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CC08A" w14:textId="77777777" w:rsidR="00102BE8" w:rsidRPr="00DF7169" w:rsidRDefault="00105D5E" w:rsidP="003D4F5D">
      <w:pPr>
        <w:pStyle w:val="3"/>
        <w:spacing w:beforeLines="0" w:before="0" w:afterLines="0" w:after="0"/>
        <w:rPr>
          <w:szCs w:val="32"/>
        </w:rPr>
      </w:pPr>
      <w:bookmarkStart w:id="0" w:name="_GoBack"/>
      <w:bookmarkEnd w:id="0"/>
      <w:r>
        <w:rPr>
          <w:rFonts w:hint="eastAsia"/>
          <w:szCs w:val="32"/>
        </w:rPr>
        <w:t>十五</w:t>
      </w:r>
      <w:r w:rsidR="008A130A">
        <w:rPr>
          <w:rFonts w:hint="eastAsia"/>
          <w:szCs w:val="32"/>
        </w:rPr>
        <w:t>、公平交易</w:t>
      </w:r>
      <w:r w:rsidR="00102BE8" w:rsidRPr="00DF7169">
        <w:rPr>
          <w:rFonts w:hint="eastAsia"/>
          <w:szCs w:val="32"/>
        </w:rPr>
        <w:t>委員會主管</w:t>
      </w:r>
    </w:p>
    <w:p w14:paraId="2DC32D26" w14:textId="77777777" w:rsidR="00102BE8" w:rsidRPr="00096BF4" w:rsidRDefault="008A130A" w:rsidP="00096BF4">
      <w:pPr>
        <w:pStyle w:val="4"/>
        <w:ind w:firstLine="480"/>
        <w:rPr>
          <w:sz w:val="32"/>
          <w:szCs w:val="28"/>
        </w:rPr>
      </w:pPr>
      <w:r w:rsidRPr="00096BF4">
        <w:rPr>
          <w:rFonts w:hint="eastAsia"/>
          <w:sz w:val="32"/>
          <w:szCs w:val="28"/>
        </w:rPr>
        <w:t>反托拉斯</w:t>
      </w:r>
      <w:r w:rsidR="00102BE8" w:rsidRPr="00096BF4">
        <w:rPr>
          <w:rFonts w:hint="eastAsia"/>
          <w:sz w:val="32"/>
          <w:szCs w:val="28"/>
        </w:rPr>
        <w:t>基金</w:t>
      </w:r>
    </w:p>
    <w:p w14:paraId="33A7DB6E" w14:textId="0CE604AF" w:rsidR="00102BE8" w:rsidRPr="001D5A4E" w:rsidRDefault="00253937" w:rsidP="008A495E">
      <w:pPr>
        <w:widowControl/>
        <w:overflowPunct w:val="0"/>
        <w:spacing w:line="480" w:lineRule="exact"/>
        <w:ind w:firstLineChars="200" w:firstLine="480"/>
        <w:jc w:val="both"/>
        <w:rPr>
          <w:rFonts w:ascii="標楷體" w:eastAsia="標楷體" w:hAnsi="標楷體"/>
          <w:sz w:val="28"/>
          <w:szCs w:val="28"/>
        </w:rPr>
      </w:pPr>
      <w:r w:rsidRPr="003D4F5D">
        <w:rPr>
          <w:rFonts w:ascii="標楷體" w:eastAsia="標楷體" w:hAnsi="標楷體" w:hint="eastAsia"/>
        </w:rPr>
        <w:t>政府</w:t>
      </w:r>
      <w:r w:rsidR="002413CA" w:rsidRPr="003D4F5D">
        <w:rPr>
          <w:rFonts w:ascii="標楷體" w:eastAsia="標楷體" w:hAnsi="標楷體" w:hint="eastAsia"/>
        </w:rPr>
        <w:t>為強化聯合行為查處及促進市場競爭秩序之健全發展</w:t>
      </w:r>
      <w:r w:rsidRPr="003D4F5D">
        <w:rPr>
          <w:rFonts w:ascii="標楷體" w:eastAsia="標楷體" w:hAnsi="標楷體" w:hint="eastAsia"/>
        </w:rPr>
        <w:t>，依據</w:t>
      </w:r>
      <w:r w:rsidR="006C0634" w:rsidRPr="003D4F5D">
        <w:rPr>
          <w:rFonts w:ascii="標楷體" w:eastAsia="標楷體" w:hAnsi="標楷體" w:hint="eastAsia"/>
        </w:rPr>
        <w:t>公平交易法</w:t>
      </w:r>
      <w:r w:rsidRPr="003D4F5D">
        <w:rPr>
          <w:rFonts w:ascii="標楷體" w:eastAsia="標楷體" w:hAnsi="標楷體" w:hint="eastAsia"/>
        </w:rPr>
        <w:t>規定，設立</w:t>
      </w:r>
      <w:r w:rsidR="006C0634" w:rsidRPr="003D4F5D">
        <w:rPr>
          <w:rFonts w:ascii="標楷體" w:eastAsia="標楷體" w:hAnsi="標楷體" w:hint="eastAsia"/>
        </w:rPr>
        <w:t>反托拉斯</w:t>
      </w:r>
      <w:r w:rsidR="00105D5E" w:rsidRPr="003D4F5D">
        <w:rPr>
          <w:rFonts w:ascii="標楷體" w:eastAsia="標楷體" w:hAnsi="標楷體" w:hint="eastAsia"/>
        </w:rPr>
        <w:t>基金。該基金</w:t>
      </w:r>
      <w:proofErr w:type="gramStart"/>
      <w:r w:rsidR="00105D5E" w:rsidRPr="003D4F5D">
        <w:rPr>
          <w:rFonts w:ascii="標楷體" w:eastAsia="標楷體" w:hAnsi="標楷體" w:hint="eastAsia"/>
        </w:rPr>
        <w:t>10</w:t>
      </w:r>
      <w:r w:rsidR="00E20F3D" w:rsidRPr="003D4F5D">
        <w:rPr>
          <w:rFonts w:ascii="標楷體" w:eastAsia="標楷體" w:hAnsi="標楷體" w:hint="eastAsia"/>
        </w:rPr>
        <w:t>9</w:t>
      </w:r>
      <w:proofErr w:type="gramEnd"/>
      <w:r w:rsidRPr="003D4F5D">
        <w:rPr>
          <w:rFonts w:ascii="標楷體" w:eastAsia="標楷體" w:hAnsi="標楷體" w:hint="eastAsia"/>
        </w:rPr>
        <w:t>年度</w:t>
      </w:r>
      <w:r w:rsidRPr="003D4F5D">
        <w:rPr>
          <w:rFonts w:ascii="標楷體" w:eastAsia="標楷體" w:hAnsi="標楷體" w:hint="eastAsia"/>
          <w:spacing w:val="-4"/>
        </w:rPr>
        <w:t>各項</w:t>
      </w:r>
      <w:r w:rsidRPr="003D4F5D">
        <w:rPr>
          <w:rFonts w:ascii="標楷體" w:eastAsia="標楷體" w:hAnsi="標楷體" w:hint="eastAsia"/>
        </w:rPr>
        <w:t>業務計畫及預算之執行等，經予書面審核</w:t>
      </w:r>
      <w:r w:rsidR="00B14E8E" w:rsidRPr="003D4F5D">
        <w:rPr>
          <w:rFonts w:ascii="標楷體" w:eastAsia="標楷體" w:hAnsi="標楷體" w:hint="eastAsia"/>
        </w:rPr>
        <w:t>，</w:t>
      </w:r>
      <w:r w:rsidR="00843941" w:rsidRPr="003D4F5D">
        <w:rPr>
          <w:rFonts w:ascii="標楷體" w:eastAsia="標楷體" w:hAnsi="標楷體" w:hint="eastAsia"/>
        </w:rPr>
        <w:t>茲將</w:t>
      </w:r>
      <w:r w:rsidR="002F72B6" w:rsidRPr="003D4F5D">
        <w:rPr>
          <w:rFonts w:ascii="標楷體" w:eastAsia="標楷體" w:hAnsi="標楷體" w:hint="eastAsia"/>
        </w:rPr>
        <w:t>審</w:t>
      </w:r>
      <w:r w:rsidR="00843941" w:rsidRPr="003D4F5D">
        <w:rPr>
          <w:rFonts w:ascii="標楷體" w:eastAsia="標楷體" w:hAnsi="標楷體" w:hint="eastAsia"/>
        </w:rPr>
        <w:t>核</w:t>
      </w:r>
      <w:r w:rsidRPr="003D4F5D">
        <w:rPr>
          <w:rFonts w:ascii="標楷體" w:eastAsia="標楷體" w:hAnsi="標楷體" w:hint="eastAsia"/>
        </w:rPr>
        <w:t>結果說明如次：</w:t>
      </w:r>
    </w:p>
    <w:p w14:paraId="4999CF85" w14:textId="77777777" w:rsidR="00102BE8" w:rsidRPr="001D5A4E" w:rsidRDefault="00102BE8" w:rsidP="00183D47">
      <w:pPr>
        <w:pStyle w:val="123"/>
        <w:spacing w:line="520" w:lineRule="exact"/>
        <w:ind w:firstLine="1261"/>
        <w:rPr>
          <w:b/>
          <w:sz w:val="28"/>
          <w:szCs w:val="28"/>
        </w:rPr>
      </w:pPr>
      <w:r w:rsidRPr="001D5A4E">
        <w:rPr>
          <w:rFonts w:hint="eastAsia"/>
          <w:b/>
          <w:sz w:val="28"/>
          <w:szCs w:val="28"/>
        </w:rPr>
        <w:t>1.</w:t>
      </w:r>
      <w:r w:rsidR="00293A96" w:rsidRPr="001D5A4E">
        <w:rPr>
          <w:rFonts w:hint="eastAsia"/>
          <w:b/>
          <w:sz w:val="28"/>
          <w:szCs w:val="28"/>
        </w:rPr>
        <w:t xml:space="preserve">　</w:t>
      </w:r>
      <w:r w:rsidR="00A15A3B" w:rsidRPr="001D5A4E">
        <w:rPr>
          <w:rFonts w:hint="eastAsia"/>
          <w:b/>
          <w:color w:val="000000" w:themeColor="text1"/>
          <w:sz w:val="28"/>
          <w:szCs w:val="28"/>
        </w:rPr>
        <w:t>業務計畫實施情形之查核</w:t>
      </w:r>
    </w:p>
    <w:p w14:paraId="12E8BF72" w14:textId="418B80DA" w:rsidR="007132BB" w:rsidRPr="003D4F5D" w:rsidRDefault="00CA3488" w:rsidP="008A495E">
      <w:pPr>
        <w:widowControl/>
        <w:overflowPunct w:val="0"/>
        <w:spacing w:line="460" w:lineRule="exact"/>
        <w:ind w:firstLineChars="200" w:firstLine="464"/>
        <w:jc w:val="both"/>
        <w:rPr>
          <w:rFonts w:ascii="標楷體" w:eastAsia="標楷體" w:hAnsi="標楷體"/>
          <w:spacing w:val="-4"/>
        </w:rPr>
      </w:pPr>
      <w:r w:rsidRPr="003D4F5D">
        <w:rPr>
          <w:rFonts w:ascii="標楷體" w:eastAsia="標楷體" w:hAnsi="標楷體" w:hint="eastAsia"/>
          <w:spacing w:val="-4"/>
        </w:rPr>
        <w:t>該基金主要業務係</w:t>
      </w:r>
      <w:r w:rsidR="00E40C34" w:rsidRPr="003D4F5D">
        <w:rPr>
          <w:rFonts w:ascii="標楷體" w:eastAsia="標楷體" w:hAnsi="標楷體" w:hint="eastAsia"/>
          <w:spacing w:val="-4"/>
        </w:rPr>
        <w:t>辦理</w:t>
      </w:r>
      <w:r w:rsidR="0093653C" w:rsidRPr="003D4F5D">
        <w:rPr>
          <w:rFonts w:ascii="標楷體" w:eastAsia="標楷體" w:hAnsi="標楷體" w:hint="eastAsia"/>
          <w:spacing w:val="-4"/>
        </w:rPr>
        <w:t>檢舉違法聯合行為獎金</w:t>
      </w:r>
      <w:r w:rsidR="00E40C34" w:rsidRPr="003D4F5D">
        <w:rPr>
          <w:rFonts w:ascii="標楷體" w:eastAsia="標楷體" w:hAnsi="標楷體" w:hint="eastAsia"/>
          <w:spacing w:val="-4"/>
        </w:rPr>
        <w:t>支出</w:t>
      </w:r>
      <w:r w:rsidR="0093653C" w:rsidRPr="003D4F5D">
        <w:rPr>
          <w:rFonts w:ascii="標楷體" w:eastAsia="標楷體" w:hAnsi="標楷體" w:hint="eastAsia"/>
          <w:spacing w:val="-4"/>
        </w:rPr>
        <w:t>、推動國際競爭法執法機關之合作調查及交流、</w:t>
      </w:r>
      <w:r w:rsidR="00E20F3D" w:rsidRPr="003D4F5D">
        <w:rPr>
          <w:rFonts w:ascii="標楷體" w:eastAsia="標楷體" w:hAnsi="標楷體" w:hint="eastAsia"/>
          <w:spacing w:val="-4"/>
        </w:rPr>
        <w:t>辦理研究數位經濟產業競爭議題與違法態樣</w:t>
      </w:r>
      <w:r w:rsidR="007132BB" w:rsidRPr="003D4F5D">
        <w:rPr>
          <w:rFonts w:ascii="標楷體" w:eastAsia="標楷體" w:hAnsi="標楷體" w:hint="eastAsia"/>
          <w:spacing w:val="-4"/>
        </w:rPr>
        <w:t>、辦理不實廣告監控與查察業務</w:t>
      </w:r>
      <w:r w:rsidR="0093653C" w:rsidRPr="003D4F5D">
        <w:rPr>
          <w:rFonts w:ascii="標楷體" w:eastAsia="標楷體" w:hAnsi="標楷體" w:hint="eastAsia"/>
          <w:spacing w:val="-4"/>
        </w:rPr>
        <w:t>等</w:t>
      </w:r>
      <w:r w:rsidR="00105D5E" w:rsidRPr="003D4F5D">
        <w:rPr>
          <w:rFonts w:ascii="標楷體" w:eastAsia="標楷體" w:hAnsi="標楷體" w:hint="eastAsia"/>
          <w:spacing w:val="-4"/>
        </w:rPr>
        <w:t>。</w:t>
      </w:r>
      <w:proofErr w:type="gramStart"/>
      <w:r w:rsidR="007132BB" w:rsidRPr="003D4F5D">
        <w:rPr>
          <w:rFonts w:ascii="標楷體" w:eastAsia="標楷體" w:hAnsi="標楷體" w:hint="eastAsia"/>
          <w:spacing w:val="-4"/>
        </w:rPr>
        <w:t>109</w:t>
      </w:r>
      <w:proofErr w:type="gramEnd"/>
      <w:r w:rsidR="007132BB" w:rsidRPr="003D4F5D">
        <w:rPr>
          <w:rFonts w:ascii="標楷體" w:eastAsia="標楷體" w:hAnsi="標楷體" w:hint="eastAsia"/>
          <w:spacing w:val="-4"/>
        </w:rPr>
        <w:t>年度業務計畫2項，實施結果，實際</w:t>
      </w:r>
      <w:proofErr w:type="gramStart"/>
      <w:r w:rsidR="007132BB" w:rsidRPr="003D4F5D">
        <w:rPr>
          <w:rFonts w:ascii="標楷體" w:eastAsia="標楷體" w:hAnsi="標楷體" w:hint="eastAsia"/>
          <w:spacing w:val="-4"/>
        </w:rPr>
        <w:t>數均較原</w:t>
      </w:r>
      <w:proofErr w:type="gramEnd"/>
      <w:r w:rsidR="007132BB" w:rsidRPr="003D4F5D">
        <w:rPr>
          <w:rFonts w:ascii="標楷體" w:eastAsia="標楷體" w:hAnsi="標楷體" w:hint="eastAsia"/>
          <w:spacing w:val="-4"/>
        </w:rPr>
        <w:t>預計減少，其執行情形如次：</w:t>
      </w:r>
    </w:p>
    <w:p w14:paraId="3F70EEE9" w14:textId="6699CA55" w:rsidR="00AE0BFA" w:rsidRPr="003D4F5D" w:rsidRDefault="007132BB" w:rsidP="008A495E">
      <w:pPr>
        <w:widowControl/>
        <w:overflowPunct w:val="0"/>
        <w:spacing w:line="460" w:lineRule="exact"/>
        <w:ind w:firstLineChars="550" w:firstLine="1276"/>
        <w:jc w:val="both"/>
        <w:rPr>
          <w:rFonts w:ascii="標楷體" w:eastAsia="標楷體" w:hAnsi="標楷體"/>
          <w:spacing w:val="-4"/>
        </w:rPr>
      </w:pPr>
      <w:r w:rsidRPr="003D4F5D">
        <w:rPr>
          <w:rFonts w:ascii="標楷體" w:eastAsia="標楷體" w:hAnsi="標楷體" w:hint="eastAsia"/>
          <w:spacing w:val="-4"/>
        </w:rPr>
        <w:t>（1）</w:t>
      </w:r>
      <w:r w:rsidRPr="003D4F5D">
        <w:rPr>
          <w:rFonts w:hint="eastAsia"/>
          <w:b/>
        </w:rPr>
        <w:t xml:space="preserve">　</w:t>
      </w:r>
      <w:r w:rsidRPr="003D4F5D">
        <w:rPr>
          <w:rFonts w:ascii="標楷體" w:eastAsia="標楷體" w:hint="eastAsia"/>
          <w:bCs/>
          <w:color w:val="000000" w:themeColor="text1"/>
        </w:rPr>
        <w:t>強化反托拉斯執法計畫</w:t>
      </w:r>
      <w:r w:rsidRPr="003D4F5D">
        <w:rPr>
          <w:rFonts w:hint="eastAsia"/>
          <w:b/>
        </w:rPr>
        <w:t xml:space="preserve">　</w:t>
      </w:r>
      <w:r w:rsidR="00AE0BFA" w:rsidRPr="003D4F5D">
        <w:rPr>
          <w:rFonts w:ascii="標楷體" w:eastAsia="標楷體" w:hAnsi="標楷體" w:hint="eastAsia"/>
          <w:bCs/>
        </w:rPr>
        <w:t>預計支用3</w:t>
      </w:r>
      <w:r w:rsidR="00AE0BFA" w:rsidRPr="003D4F5D">
        <w:rPr>
          <w:rFonts w:ascii="標楷體" w:eastAsia="標楷體" w:hAnsi="標楷體"/>
          <w:bCs/>
        </w:rPr>
        <w:t>,</w:t>
      </w:r>
      <w:r w:rsidR="00AE0BFA" w:rsidRPr="003D4F5D">
        <w:rPr>
          <w:rFonts w:ascii="標楷體" w:eastAsia="標楷體" w:hAnsi="標楷體" w:hint="eastAsia"/>
          <w:bCs/>
        </w:rPr>
        <w:t>731萬餘元，</w:t>
      </w:r>
      <w:r w:rsidR="00AE0BFA" w:rsidRPr="003D4F5D">
        <w:rPr>
          <w:rFonts w:ascii="標楷體" w:eastAsia="標楷體" w:hAnsi="標楷體" w:hint="eastAsia"/>
          <w:spacing w:val="-4"/>
        </w:rPr>
        <w:t>實際支用2</w:t>
      </w:r>
      <w:r w:rsidR="00AE0BFA" w:rsidRPr="003D4F5D">
        <w:rPr>
          <w:rFonts w:ascii="標楷體" w:eastAsia="標楷體" w:hAnsi="標楷體"/>
          <w:spacing w:val="-4"/>
        </w:rPr>
        <w:t>,619</w:t>
      </w:r>
      <w:r w:rsidR="00AE0BFA" w:rsidRPr="003D4F5D">
        <w:rPr>
          <w:rFonts w:ascii="標楷體" w:eastAsia="標楷體" w:hAnsi="標楷體" w:hint="eastAsia"/>
          <w:spacing w:val="-4"/>
        </w:rPr>
        <w:t>萬餘元，較預計減少</w:t>
      </w:r>
      <w:r w:rsidR="00AE0BFA" w:rsidRPr="003D4F5D">
        <w:rPr>
          <w:rFonts w:ascii="標楷體" w:eastAsia="標楷體" w:hAnsi="標楷體"/>
          <w:spacing w:val="-4"/>
        </w:rPr>
        <w:t>1,112</w:t>
      </w:r>
      <w:r w:rsidR="00AE0BFA" w:rsidRPr="003D4F5D">
        <w:rPr>
          <w:rFonts w:ascii="標楷體" w:eastAsia="標楷體" w:hAnsi="標楷體" w:hint="eastAsia"/>
          <w:spacing w:val="-4"/>
        </w:rPr>
        <w:t>萬餘元，約2</w:t>
      </w:r>
      <w:r w:rsidR="00AE0BFA" w:rsidRPr="003D4F5D">
        <w:rPr>
          <w:rFonts w:ascii="標楷體" w:eastAsia="標楷體" w:hAnsi="標楷體"/>
          <w:spacing w:val="-4"/>
        </w:rPr>
        <w:t>9</w:t>
      </w:r>
      <w:r w:rsidR="00AE0BFA" w:rsidRPr="003D4F5D">
        <w:rPr>
          <w:rFonts w:ascii="標楷體" w:eastAsia="標楷體" w:hAnsi="標楷體" w:hint="eastAsia"/>
          <w:spacing w:val="-4"/>
        </w:rPr>
        <w:t>.</w:t>
      </w:r>
      <w:r w:rsidR="00AE0BFA" w:rsidRPr="003D4F5D">
        <w:rPr>
          <w:rFonts w:ascii="標楷體" w:eastAsia="標楷體" w:hAnsi="標楷體"/>
          <w:spacing w:val="-4"/>
        </w:rPr>
        <w:t>80</w:t>
      </w:r>
      <w:r w:rsidR="009F7B34">
        <w:rPr>
          <w:rFonts w:ascii="標楷體" w:eastAsia="標楷體" w:hAnsi="標楷體" w:hint="eastAsia"/>
          <w:spacing w:val="-4"/>
        </w:rPr>
        <w:t>％，</w:t>
      </w:r>
      <w:r w:rsidR="00AE0BFA" w:rsidRPr="003D4F5D">
        <w:rPr>
          <w:rFonts w:ascii="標楷體" w:eastAsia="標楷體" w:hAnsi="標楷體" w:hint="eastAsia"/>
          <w:spacing w:val="-4"/>
        </w:rPr>
        <w:t>係受</w:t>
      </w:r>
      <w:proofErr w:type="gramStart"/>
      <w:r w:rsidR="00B84CA9">
        <w:rPr>
          <w:rFonts w:ascii="標楷體" w:eastAsia="標楷體" w:hAnsi="標楷體" w:hint="eastAsia"/>
          <w:spacing w:val="-4"/>
        </w:rPr>
        <w:t>新型冠</w:t>
      </w:r>
      <w:proofErr w:type="gramEnd"/>
      <w:r w:rsidR="00B84CA9">
        <w:rPr>
          <w:rFonts w:ascii="標楷體" w:eastAsia="標楷體" w:hAnsi="標楷體" w:hint="eastAsia"/>
          <w:spacing w:val="-4"/>
        </w:rPr>
        <w:t>狀病毒肺炎</w:t>
      </w:r>
      <w:r w:rsidR="000E0AD3">
        <w:rPr>
          <w:rFonts w:ascii="標楷體" w:eastAsia="標楷體" w:hAnsi="標楷體" w:hint="eastAsia"/>
          <w:spacing w:val="-4"/>
        </w:rPr>
        <w:t>（</w:t>
      </w:r>
      <w:r w:rsidR="000E0AD3" w:rsidRPr="000E0AD3">
        <w:rPr>
          <w:rFonts w:ascii="標楷體" w:eastAsia="標楷體" w:hAnsi="標楷體" w:hint="eastAsia"/>
          <w:spacing w:val="-4"/>
        </w:rPr>
        <w:t>COVID</w:t>
      </w:r>
      <w:r w:rsidR="00CC7FB6" w:rsidRPr="00CC7FB6">
        <w:rPr>
          <w:rFonts w:ascii="標楷體" w:eastAsia="標楷體" w:hAnsi="標楷體"/>
          <w:spacing w:val="-4"/>
        </w:rPr>
        <w:t>-</w:t>
      </w:r>
      <w:r w:rsidR="000E0AD3" w:rsidRPr="000E0AD3">
        <w:rPr>
          <w:rFonts w:ascii="標楷體" w:eastAsia="標楷體" w:hAnsi="標楷體" w:hint="eastAsia"/>
          <w:spacing w:val="-4"/>
        </w:rPr>
        <w:t>19</w:t>
      </w:r>
      <w:r w:rsidR="000E0AD3">
        <w:rPr>
          <w:rFonts w:ascii="標楷體" w:eastAsia="標楷體" w:hAnsi="標楷體" w:hint="eastAsia"/>
          <w:spacing w:val="-4"/>
        </w:rPr>
        <w:t>）</w:t>
      </w:r>
      <w:proofErr w:type="gramStart"/>
      <w:r w:rsidR="00B84CA9">
        <w:rPr>
          <w:rFonts w:ascii="標楷體" w:eastAsia="標楷體" w:hAnsi="標楷體" w:hint="eastAsia"/>
          <w:spacing w:val="-4"/>
        </w:rPr>
        <w:t>疫</w:t>
      </w:r>
      <w:proofErr w:type="gramEnd"/>
      <w:r w:rsidR="00B84CA9">
        <w:rPr>
          <w:rFonts w:ascii="標楷體" w:eastAsia="標楷體" w:hAnsi="標楷體" w:hint="eastAsia"/>
          <w:spacing w:val="-4"/>
        </w:rPr>
        <w:t>情影響，國外旅費、國際研討會及交流活動等經費未</w:t>
      </w:r>
      <w:r w:rsidR="00AE0BFA" w:rsidRPr="003D4F5D">
        <w:rPr>
          <w:rFonts w:ascii="標楷體" w:eastAsia="標楷體" w:hAnsi="標楷體" w:hint="eastAsia"/>
          <w:spacing w:val="-4"/>
        </w:rPr>
        <w:t>執行，以及檢舉違法聯合行為之獎金支出較預計減少所致。</w:t>
      </w:r>
    </w:p>
    <w:p w14:paraId="0FADF8CA" w14:textId="132068F5" w:rsidR="007132BB" w:rsidRPr="003D4F5D" w:rsidRDefault="00AE0BFA" w:rsidP="008A495E">
      <w:pPr>
        <w:widowControl/>
        <w:overflowPunct w:val="0"/>
        <w:spacing w:line="460" w:lineRule="exact"/>
        <w:ind w:firstLineChars="550" w:firstLine="1276"/>
        <w:jc w:val="both"/>
        <w:rPr>
          <w:rFonts w:ascii="標楷體" w:eastAsia="標楷體" w:hAnsi="標楷體"/>
          <w:spacing w:val="-4"/>
        </w:rPr>
      </w:pPr>
      <w:r w:rsidRPr="003D4F5D">
        <w:rPr>
          <w:rFonts w:ascii="標楷體" w:eastAsia="標楷體" w:hAnsi="標楷體" w:hint="eastAsia"/>
          <w:spacing w:val="-4"/>
        </w:rPr>
        <w:t>（</w:t>
      </w:r>
      <w:r w:rsidRPr="003D4F5D">
        <w:rPr>
          <w:rFonts w:ascii="標楷體" w:eastAsia="標楷體" w:hAnsi="標楷體"/>
          <w:spacing w:val="-4"/>
        </w:rPr>
        <w:t>2</w:t>
      </w:r>
      <w:r w:rsidRPr="003D4F5D">
        <w:rPr>
          <w:rFonts w:ascii="標楷體" w:eastAsia="標楷體" w:hAnsi="標楷體" w:hint="eastAsia"/>
          <w:spacing w:val="-4"/>
        </w:rPr>
        <w:t>）</w:t>
      </w:r>
      <w:r w:rsidRPr="003D4F5D">
        <w:rPr>
          <w:rFonts w:hint="eastAsia"/>
          <w:b/>
        </w:rPr>
        <w:t xml:space="preserve">　</w:t>
      </w:r>
      <w:r w:rsidRPr="003D4F5D">
        <w:rPr>
          <w:rFonts w:ascii="標楷體" w:eastAsia="標楷體" w:hint="eastAsia"/>
          <w:bCs/>
          <w:color w:val="000000" w:themeColor="text1"/>
        </w:rPr>
        <w:t>數位經濟競爭政策研究及倡議計畫</w:t>
      </w:r>
      <w:r w:rsidRPr="003D4F5D">
        <w:rPr>
          <w:rFonts w:hint="eastAsia"/>
          <w:b/>
        </w:rPr>
        <w:t xml:space="preserve">　</w:t>
      </w:r>
      <w:r w:rsidRPr="003D4F5D">
        <w:rPr>
          <w:rFonts w:ascii="標楷體" w:eastAsia="標楷體" w:hAnsi="標楷體" w:hint="eastAsia"/>
          <w:bCs/>
        </w:rPr>
        <w:t>預計支用</w:t>
      </w:r>
      <w:r w:rsidRPr="003D4F5D">
        <w:rPr>
          <w:rFonts w:ascii="標楷體" w:eastAsia="標楷體" w:hAnsi="標楷體"/>
          <w:bCs/>
        </w:rPr>
        <w:t>1,125</w:t>
      </w:r>
      <w:r w:rsidRPr="003D4F5D">
        <w:rPr>
          <w:rFonts w:ascii="標楷體" w:eastAsia="標楷體" w:hAnsi="標楷體" w:hint="eastAsia"/>
          <w:bCs/>
        </w:rPr>
        <w:t>萬元，</w:t>
      </w:r>
      <w:r w:rsidRPr="003D4F5D">
        <w:rPr>
          <w:rFonts w:ascii="標楷體" w:eastAsia="標楷體" w:hAnsi="標楷體" w:hint="eastAsia"/>
          <w:spacing w:val="-4"/>
        </w:rPr>
        <w:t>實際支用</w:t>
      </w:r>
      <w:r w:rsidRPr="003D4F5D">
        <w:rPr>
          <w:rFonts w:ascii="標楷體" w:eastAsia="標楷體" w:hAnsi="標楷體"/>
          <w:spacing w:val="-4"/>
        </w:rPr>
        <w:t>988</w:t>
      </w:r>
      <w:r w:rsidRPr="003D4F5D">
        <w:rPr>
          <w:rFonts w:ascii="標楷體" w:eastAsia="標楷體" w:hAnsi="標楷體" w:hint="eastAsia"/>
          <w:spacing w:val="-4"/>
        </w:rPr>
        <w:t>萬餘元，較預計減少</w:t>
      </w:r>
      <w:r w:rsidRPr="003D4F5D">
        <w:rPr>
          <w:rFonts w:ascii="標楷體" w:eastAsia="標楷體" w:hAnsi="標楷體"/>
          <w:spacing w:val="-4"/>
        </w:rPr>
        <w:t>136</w:t>
      </w:r>
      <w:r w:rsidRPr="003D4F5D">
        <w:rPr>
          <w:rFonts w:ascii="標楷體" w:eastAsia="標楷體" w:hAnsi="標楷體" w:hint="eastAsia"/>
          <w:spacing w:val="-4"/>
        </w:rPr>
        <w:t>萬餘元，約</w:t>
      </w:r>
      <w:r w:rsidRPr="003D4F5D">
        <w:rPr>
          <w:rFonts w:ascii="標楷體" w:eastAsia="標楷體" w:hAnsi="標楷體"/>
          <w:spacing w:val="-4"/>
        </w:rPr>
        <w:t>12.15</w:t>
      </w:r>
      <w:r w:rsidR="009F7B34">
        <w:rPr>
          <w:rFonts w:ascii="標楷體" w:eastAsia="標楷體" w:hAnsi="標楷體" w:hint="eastAsia"/>
          <w:spacing w:val="-4"/>
        </w:rPr>
        <w:t>％，</w:t>
      </w:r>
      <w:r w:rsidRPr="003D4F5D">
        <w:rPr>
          <w:rFonts w:ascii="標楷體" w:eastAsia="標楷體" w:hAnsi="標楷體" w:hint="eastAsia"/>
          <w:spacing w:val="-4"/>
        </w:rPr>
        <w:t>係</w:t>
      </w:r>
      <w:r w:rsidR="00B84CA9" w:rsidRPr="00B84CA9">
        <w:rPr>
          <w:rFonts w:ascii="標楷體" w:eastAsia="標楷體" w:hAnsi="標楷體" w:hint="eastAsia"/>
          <w:spacing w:val="-4"/>
        </w:rPr>
        <w:t>數位匯流新時代重要平</w:t>
      </w:r>
      <w:proofErr w:type="gramStart"/>
      <w:r w:rsidR="00B84CA9" w:rsidRPr="00B84CA9">
        <w:rPr>
          <w:rFonts w:ascii="標楷體" w:eastAsia="標楷體" w:hAnsi="標楷體" w:hint="eastAsia"/>
          <w:spacing w:val="-4"/>
        </w:rPr>
        <w:t>臺</w:t>
      </w:r>
      <w:proofErr w:type="gramEnd"/>
      <w:r w:rsidR="00B84CA9" w:rsidRPr="00B84CA9">
        <w:rPr>
          <w:rFonts w:ascii="標楷體" w:eastAsia="標楷體" w:hAnsi="標楷體" w:hint="eastAsia"/>
          <w:spacing w:val="-4"/>
        </w:rPr>
        <w:t>之不實廣告監控與查察行動計畫</w:t>
      </w:r>
      <w:r w:rsidR="006D5B64" w:rsidRPr="003D4F5D">
        <w:rPr>
          <w:rFonts w:ascii="標楷體" w:eastAsia="標楷體" w:hAnsi="標楷體" w:hint="eastAsia"/>
          <w:spacing w:val="-4"/>
        </w:rPr>
        <w:t>實際決標金額較預算數減少所致</w:t>
      </w:r>
      <w:r w:rsidRPr="003D4F5D">
        <w:rPr>
          <w:rFonts w:ascii="標楷體" w:eastAsia="標楷體" w:hAnsi="標楷體" w:hint="eastAsia"/>
          <w:spacing w:val="-4"/>
        </w:rPr>
        <w:t>。</w:t>
      </w:r>
    </w:p>
    <w:p w14:paraId="1D6A11E3" w14:textId="77777777" w:rsidR="000A4EC1" w:rsidRPr="001D5A4E" w:rsidRDefault="000A4EC1" w:rsidP="00183D47">
      <w:pPr>
        <w:pStyle w:val="123"/>
        <w:spacing w:line="520" w:lineRule="exact"/>
        <w:ind w:firstLine="1261"/>
        <w:rPr>
          <w:b/>
          <w:sz w:val="28"/>
          <w:szCs w:val="28"/>
        </w:rPr>
      </w:pPr>
      <w:r w:rsidRPr="001D5A4E">
        <w:rPr>
          <w:b/>
          <w:sz w:val="28"/>
          <w:szCs w:val="28"/>
        </w:rPr>
        <w:t>2.</w:t>
      </w:r>
      <w:r w:rsidR="00293A96" w:rsidRPr="001D5A4E">
        <w:rPr>
          <w:rFonts w:hint="eastAsia"/>
          <w:b/>
          <w:sz w:val="28"/>
          <w:szCs w:val="28"/>
        </w:rPr>
        <w:t xml:space="preserve">　</w:t>
      </w:r>
      <w:r w:rsidRPr="001D5A4E">
        <w:rPr>
          <w:rFonts w:hint="eastAsia"/>
          <w:b/>
          <w:sz w:val="28"/>
          <w:szCs w:val="28"/>
        </w:rPr>
        <w:t>預算執行情形之審核</w:t>
      </w:r>
    </w:p>
    <w:p w14:paraId="093CE206" w14:textId="50A833CD" w:rsidR="00704596" w:rsidRPr="003D4F5D" w:rsidRDefault="00105D5E" w:rsidP="008A495E">
      <w:pPr>
        <w:widowControl/>
        <w:overflowPunct w:val="0"/>
        <w:spacing w:line="48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3D4F5D">
        <w:rPr>
          <w:rFonts w:ascii="標楷體" w:eastAsia="標楷體" w:hAnsi="標楷體" w:hint="eastAsia"/>
          <w:color w:val="000000" w:themeColor="text1"/>
        </w:rPr>
        <w:t>10</w:t>
      </w:r>
      <w:r w:rsidR="00B31579" w:rsidRPr="003D4F5D">
        <w:rPr>
          <w:rFonts w:ascii="標楷體" w:eastAsia="標楷體" w:hAnsi="標楷體" w:hint="eastAsia"/>
          <w:color w:val="000000" w:themeColor="text1"/>
        </w:rPr>
        <w:t>9</w:t>
      </w:r>
      <w:proofErr w:type="gramEnd"/>
      <w:r w:rsidR="008E21AD" w:rsidRPr="003D4F5D">
        <w:rPr>
          <w:rFonts w:ascii="標楷體" w:eastAsia="標楷體" w:hAnsi="標楷體" w:hint="eastAsia"/>
          <w:color w:val="000000" w:themeColor="text1"/>
        </w:rPr>
        <w:t>年度決算審核結果，審定本期</w:t>
      </w:r>
      <w:r w:rsidRPr="003D4F5D">
        <w:rPr>
          <w:rFonts w:ascii="標楷體" w:eastAsia="標楷體" w:hAnsi="標楷體" w:hint="eastAsia"/>
          <w:color w:val="000000" w:themeColor="text1"/>
        </w:rPr>
        <w:t>短</w:t>
      </w:r>
      <w:proofErr w:type="gramStart"/>
      <w:r w:rsidRPr="003D4F5D">
        <w:rPr>
          <w:rFonts w:ascii="標楷體" w:eastAsia="標楷體" w:hAnsi="標楷體" w:hint="eastAsia"/>
          <w:color w:val="000000" w:themeColor="text1"/>
        </w:rPr>
        <w:t>絀</w:t>
      </w:r>
      <w:proofErr w:type="gramEnd"/>
      <w:r w:rsidR="00B31579" w:rsidRPr="003D4F5D">
        <w:rPr>
          <w:rFonts w:ascii="標楷體" w:eastAsia="標楷體" w:hAnsi="標楷體" w:hint="eastAsia"/>
          <w:color w:val="000000" w:themeColor="text1"/>
        </w:rPr>
        <w:t>2,976</w:t>
      </w:r>
      <w:r w:rsidR="004239B9" w:rsidRPr="003D4F5D">
        <w:rPr>
          <w:rFonts w:ascii="標楷體" w:eastAsia="標楷體" w:hAnsi="標楷體" w:hint="eastAsia"/>
          <w:color w:val="000000" w:themeColor="text1"/>
        </w:rPr>
        <w:t>萬餘元，</w:t>
      </w:r>
      <w:r w:rsidR="00B31579" w:rsidRPr="003D4F5D">
        <w:rPr>
          <w:rFonts w:ascii="標楷體" w:eastAsia="標楷體" w:hAnsi="標楷體" w:hint="eastAsia"/>
          <w:color w:val="000000" w:themeColor="text1"/>
        </w:rPr>
        <w:t>較預算短</w:t>
      </w:r>
      <w:proofErr w:type="gramStart"/>
      <w:r w:rsidR="00B31579" w:rsidRPr="003D4F5D">
        <w:rPr>
          <w:rFonts w:ascii="標楷體" w:eastAsia="標楷體" w:hAnsi="標楷體" w:hint="eastAsia"/>
          <w:color w:val="000000" w:themeColor="text1"/>
        </w:rPr>
        <w:t>絀</w:t>
      </w:r>
      <w:proofErr w:type="gramEnd"/>
      <w:r w:rsidR="00B31579" w:rsidRPr="003D4F5D">
        <w:rPr>
          <w:rFonts w:ascii="標楷體" w:eastAsia="標楷體" w:hAnsi="標楷體" w:hint="eastAsia"/>
          <w:color w:val="000000" w:themeColor="text1"/>
        </w:rPr>
        <w:t>33萬餘元</w:t>
      </w:r>
      <w:r w:rsidR="002C3A21" w:rsidRPr="003D4F5D">
        <w:rPr>
          <w:rFonts w:ascii="標楷體" w:eastAsia="標楷體" w:hAnsi="標楷體" w:hint="eastAsia"/>
          <w:color w:val="000000" w:themeColor="text1"/>
        </w:rPr>
        <w:t>，</w:t>
      </w:r>
      <w:r w:rsidR="00B31579" w:rsidRPr="003D4F5D">
        <w:rPr>
          <w:rFonts w:ascii="標楷體" w:eastAsia="標楷體" w:hAnsi="標楷體" w:hint="eastAsia"/>
          <w:color w:val="000000" w:themeColor="text1"/>
        </w:rPr>
        <w:t>增加2</w:t>
      </w:r>
      <w:r w:rsidR="00B31579" w:rsidRPr="003D4F5D">
        <w:rPr>
          <w:rFonts w:ascii="標楷體" w:eastAsia="標楷體" w:hAnsi="標楷體"/>
          <w:color w:val="000000" w:themeColor="text1"/>
        </w:rPr>
        <w:t>,</w:t>
      </w:r>
      <w:r w:rsidR="00B31579" w:rsidRPr="003D4F5D">
        <w:rPr>
          <w:rFonts w:ascii="標楷體" w:eastAsia="標楷體" w:hAnsi="標楷體" w:hint="eastAsia"/>
          <w:color w:val="000000" w:themeColor="text1"/>
        </w:rPr>
        <w:t>943萬餘元，</w:t>
      </w:r>
      <w:r w:rsidR="005B544F" w:rsidRPr="003D4F5D">
        <w:rPr>
          <w:rFonts w:ascii="標楷體" w:eastAsia="標楷體" w:hAnsi="標楷體" w:hint="eastAsia"/>
        </w:rPr>
        <w:t>主要係違反公平交易法案件之罰鍰</w:t>
      </w:r>
      <w:r w:rsidR="00704596" w:rsidRPr="003D4F5D">
        <w:rPr>
          <w:rFonts w:ascii="標楷體" w:eastAsia="標楷體" w:hAnsi="標楷體" w:hint="eastAsia"/>
        </w:rPr>
        <w:t>較預計</w:t>
      </w:r>
      <w:r w:rsidR="004239B9" w:rsidRPr="003D4F5D">
        <w:rPr>
          <w:rFonts w:ascii="標楷體" w:eastAsia="標楷體" w:hAnsi="標楷體" w:hint="eastAsia"/>
        </w:rPr>
        <w:t>減少</w:t>
      </w:r>
      <w:r w:rsidR="00435002" w:rsidRPr="003D4F5D">
        <w:rPr>
          <w:rFonts w:ascii="標楷體" w:eastAsia="標楷體" w:hAnsi="標楷體" w:hint="eastAsia"/>
        </w:rPr>
        <w:t>，徵收及依法分配</w:t>
      </w:r>
      <w:proofErr w:type="gramStart"/>
      <w:r w:rsidR="00435002" w:rsidRPr="003D4F5D">
        <w:rPr>
          <w:rFonts w:ascii="標楷體" w:eastAsia="標楷體" w:hAnsi="標楷體" w:hint="eastAsia"/>
        </w:rPr>
        <w:t>收入隨</w:t>
      </w:r>
      <w:r w:rsidR="004239B9" w:rsidRPr="003D4F5D">
        <w:rPr>
          <w:rFonts w:ascii="標楷體" w:eastAsia="標楷體" w:hAnsi="標楷體" w:hint="eastAsia"/>
        </w:rPr>
        <w:t>減</w:t>
      </w:r>
      <w:r w:rsidR="00704596" w:rsidRPr="003D4F5D">
        <w:rPr>
          <w:rFonts w:ascii="標楷體" w:eastAsia="標楷體" w:hAnsi="標楷體" w:hint="eastAsia"/>
        </w:rPr>
        <w:t>所</w:t>
      </w:r>
      <w:proofErr w:type="gramEnd"/>
      <w:r w:rsidR="00704596" w:rsidRPr="003D4F5D">
        <w:rPr>
          <w:rFonts w:ascii="標楷體" w:eastAsia="標楷體" w:hAnsi="標楷體" w:hint="eastAsia"/>
        </w:rPr>
        <w:t>致。</w:t>
      </w:r>
    </w:p>
    <w:p w14:paraId="7FB7A843" w14:textId="77777777" w:rsidR="000A4EC1" w:rsidRPr="001D5A4E" w:rsidRDefault="000A4EC1" w:rsidP="00183D47">
      <w:pPr>
        <w:pStyle w:val="123"/>
        <w:spacing w:line="520" w:lineRule="exact"/>
        <w:ind w:firstLine="1261"/>
        <w:rPr>
          <w:sz w:val="28"/>
          <w:szCs w:val="28"/>
        </w:rPr>
      </w:pPr>
      <w:r w:rsidRPr="001D5A4E">
        <w:rPr>
          <w:b/>
          <w:sz w:val="28"/>
          <w:szCs w:val="28"/>
        </w:rPr>
        <w:t>3.</w:t>
      </w:r>
      <w:r w:rsidR="00293A96" w:rsidRPr="001D5A4E">
        <w:rPr>
          <w:rFonts w:hint="eastAsia"/>
          <w:b/>
          <w:sz w:val="28"/>
          <w:szCs w:val="28"/>
        </w:rPr>
        <w:t xml:space="preserve">　</w:t>
      </w:r>
      <w:r w:rsidR="00A15A3B" w:rsidRPr="001D5A4E">
        <w:rPr>
          <w:rFonts w:hint="eastAsia"/>
          <w:b/>
          <w:sz w:val="28"/>
          <w:szCs w:val="28"/>
        </w:rPr>
        <w:t>餘</w:t>
      </w:r>
      <w:proofErr w:type="gramStart"/>
      <w:r w:rsidR="00A15A3B" w:rsidRPr="001D5A4E">
        <w:rPr>
          <w:rFonts w:hint="eastAsia"/>
          <w:b/>
          <w:sz w:val="28"/>
          <w:szCs w:val="28"/>
        </w:rPr>
        <w:t>絀</w:t>
      </w:r>
      <w:proofErr w:type="gramEnd"/>
      <w:r w:rsidRPr="001D5A4E">
        <w:rPr>
          <w:rFonts w:hint="eastAsia"/>
          <w:b/>
          <w:sz w:val="28"/>
          <w:szCs w:val="28"/>
        </w:rPr>
        <w:t>之審定</w:t>
      </w:r>
    </w:p>
    <w:p w14:paraId="43BF195C" w14:textId="103DF279" w:rsidR="0060736B" w:rsidRPr="003D4F5D" w:rsidRDefault="004239B9" w:rsidP="008F30CB">
      <w:pPr>
        <w:widowControl/>
        <w:overflowPunct w:val="0"/>
        <w:spacing w:line="520" w:lineRule="exact"/>
        <w:ind w:firstLineChars="200" w:firstLine="480"/>
        <w:jc w:val="both"/>
        <w:rPr>
          <w:rFonts w:ascii="標楷體" w:eastAsia="標楷體" w:hAnsi="標楷體"/>
          <w:color w:val="000000" w:themeColor="text1"/>
        </w:rPr>
      </w:pPr>
      <w:proofErr w:type="gramStart"/>
      <w:r w:rsidRPr="003D4F5D">
        <w:rPr>
          <w:rFonts w:ascii="標楷體" w:eastAsia="標楷體" w:hAnsi="標楷體" w:hint="eastAsia"/>
          <w:color w:val="000000" w:themeColor="text1"/>
        </w:rPr>
        <w:t>10</w:t>
      </w:r>
      <w:r w:rsidR="007E726F" w:rsidRPr="003D4F5D">
        <w:rPr>
          <w:rFonts w:ascii="標楷體" w:eastAsia="標楷體" w:hAnsi="標楷體"/>
          <w:color w:val="000000" w:themeColor="text1"/>
        </w:rPr>
        <w:t>9</w:t>
      </w:r>
      <w:proofErr w:type="gramEnd"/>
      <w:r w:rsidR="0060736B" w:rsidRPr="003D4F5D">
        <w:rPr>
          <w:rFonts w:ascii="標楷體" w:eastAsia="標楷體" w:hAnsi="標楷體" w:hint="eastAsia"/>
          <w:color w:val="000000" w:themeColor="text1"/>
        </w:rPr>
        <w:t>年度決算經行政院核定</w:t>
      </w:r>
      <w:r w:rsidRPr="003D4F5D">
        <w:rPr>
          <w:rFonts w:ascii="標楷體" w:eastAsia="標楷體" w:hAnsi="標楷體" w:hint="eastAsia"/>
          <w:color w:val="000000" w:themeColor="text1"/>
        </w:rPr>
        <w:t>短</w:t>
      </w:r>
      <w:proofErr w:type="gramStart"/>
      <w:r w:rsidRPr="003D4F5D">
        <w:rPr>
          <w:rFonts w:ascii="標楷體" w:eastAsia="標楷體" w:hAnsi="標楷體" w:hint="eastAsia"/>
          <w:color w:val="000000" w:themeColor="text1"/>
        </w:rPr>
        <w:t>絀</w:t>
      </w:r>
      <w:proofErr w:type="gramEnd"/>
      <w:r w:rsidR="007E726F" w:rsidRPr="003D4F5D">
        <w:rPr>
          <w:rFonts w:ascii="標楷體" w:eastAsia="標楷體" w:hAnsi="標楷體"/>
          <w:color w:val="000000" w:themeColor="text1"/>
        </w:rPr>
        <w:t>29,769,922</w:t>
      </w:r>
      <w:r w:rsidR="0060736B" w:rsidRPr="003D4F5D">
        <w:rPr>
          <w:rFonts w:ascii="標楷體" w:eastAsia="標楷體" w:hAnsi="標楷體" w:hint="eastAsia"/>
          <w:color w:val="000000" w:themeColor="text1"/>
        </w:rPr>
        <w:t>元，</w:t>
      </w:r>
      <w:proofErr w:type="gramStart"/>
      <w:r w:rsidR="0060736B" w:rsidRPr="003D4F5D">
        <w:rPr>
          <w:rFonts w:ascii="標楷體" w:eastAsia="標楷體" w:hAnsi="標楷體" w:hint="eastAsia"/>
          <w:color w:val="000000" w:themeColor="text1"/>
        </w:rPr>
        <w:t>經核尚無</w:t>
      </w:r>
      <w:proofErr w:type="gramEnd"/>
      <w:r w:rsidR="0060736B" w:rsidRPr="003D4F5D">
        <w:rPr>
          <w:rFonts w:ascii="標楷體" w:eastAsia="標楷體" w:hAnsi="標楷體" w:hint="eastAsia"/>
          <w:color w:val="000000" w:themeColor="text1"/>
        </w:rPr>
        <w:t>不合，予以照數審定。</w:t>
      </w:r>
    </w:p>
    <w:p w14:paraId="153CC48D" w14:textId="77777777" w:rsidR="000A4EC1" w:rsidRPr="001D5A4E" w:rsidRDefault="000A4EC1" w:rsidP="00183D47">
      <w:pPr>
        <w:pStyle w:val="123"/>
        <w:spacing w:line="520" w:lineRule="exact"/>
        <w:ind w:firstLine="1261"/>
        <w:rPr>
          <w:b/>
          <w:sz w:val="28"/>
          <w:szCs w:val="28"/>
        </w:rPr>
      </w:pPr>
      <w:r w:rsidRPr="001D5A4E">
        <w:rPr>
          <w:b/>
          <w:sz w:val="28"/>
          <w:szCs w:val="28"/>
        </w:rPr>
        <w:t>4.</w:t>
      </w:r>
      <w:r w:rsidR="00293A96" w:rsidRPr="001D5A4E">
        <w:rPr>
          <w:rFonts w:hint="eastAsia"/>
          <w:b/>
          <w:sz w:val="28"/>
          <w:szCs w:val="28"/>
        </w:rPr>
        <w:t xml:space="preserve">　</w:t>
      </w:r>
      <w:r w:rsidRPr="001D5A4E">
        <w:rPr>
          <w:rFonts w:hint="eastAsia"/>
          <w:b/>
          <w:sz w:val="28"/>
          <w:szCs w:val="28"/>
        </w:rPr>
        <w:t>現金流量之查核</w:t>
      </w:r>
    </w:p>
    <w:p w14:paraId="574D1ECD" w14:textId="77FC61C4" w:rsidR="00735A08" w:rsidRPr="003D4F5D" w:rsidRDefault="004239B9" w:rsidP="008A495E">
      <w:pPr>
        <w:pStyle w:val="aa"/>
        <w:overflowPunct w:val="0"/>
        <w:spacing w:line="480" w:lineRule="exact"/>
        <w:ind w:firstLineChars="200" w:firstLine="480"/>
        <w:rPr>
          <w:bCs/>
          <w:color w:val="000000" w:themeColor="text1"/>
          <w:sz w:val="24"/>
          <w:szCs w:val="24"/>
        </w:rPr>
      </w:pPr>
      <w:proofErr w:type="gramStart"/>
      <w:r w:rsidRPr="003D4F5D">
        <w:rPr>
          <w:rFonts w:hint="eastAsia"/>
          <w:bCs/>
          <w:color w:val="000000" w:themeColor="text1"/>
          <w:sz w:val="24"/>
          <w:szCs w:val="24"/>
        </w:rPr>
        <w:t>10</w:t>
      </w:r>
      <w:r w:rsidR="00044744" w:rsidRPr="003D4F5D">
        <w:rPr>
          <w:bCs/>
          <w:color w:val="000000" w:themeColor="text1"/>
          <w:sz w:val="24"/>
          <w:szCs w:val="24"/>
        </w:rPr>
        <w:t>9</w:t>
      </w:r>
      <w:proofErr w:type="gramEnd"/>
      <w:r w:rsidR="008A2E84" w:rsidRPr="003D4F5D">
        <w:rPr>
          <w:rFonts w:hint="eastAsia"/>
          <w:bCs/>
          <w:color w:val="000000" w:themeColor="text1"/>
          <w:sz w:val="24"/>
          <w:szCs w:val="24"/>
        </w:rPr>
        <w:t>年度期初現金及約當現金</w:t>
      </w:r>
      <w:r w:rsidR="00622FC2" w:rsidRPr="003D4F5D">
        <w:rPr>
          <w:rFonts w:hint="eastAsia"/>
          <w:bCs/>
          <w:color w:val="000000" w:themeColor="text1"/>
          <w:sz w:val="24"/>
          <w:szCs w:val="24"/>
        </w:rPr>
        <w:t>9億</w:t>
      </w:r>
      <w:r w:rsidR="00044744" w:rsidRPr="003D4F5D">
        <w:rPr>
          <w:bCs/>
          <w:color w:val="000000" w:themeColor="text1"/>
          <w:sz w:val="24"/>
          <w:szCs w:val="24"/>
        </w:rPr>
        <w:t>8</w:t>
      </w:r>
      <w:r w:rsidR="00622FC2" w:rsidRPr="003D4F5D">
        <w:rPr>
          <w:rFonts w:hint="eastAsia"/>
          <w:bCs/>
          <w:color w:val="000000" w:themeColor="text1"/>
          <w:sz w:val="24"/>
          <w:szCs w:val="24"/>
        </w:rPr>
        <w:t>,</w:t>
      </w:r>
      <w:r w:rsidR="00044744" w:rsidRPr="003D4F5D">
        <w:rPr>
          <w:bCs/>
          <w:color w:val="000000" w:themeColor="text1"/>
          <w:sz w:val="24"/>
          <w:szCs w:val="24"/>
        </w:rPr>
        <w:t>721</w:t>
      </w:r>
      <w:r w:rsidR="008A2E84" w:rsidRPr="003D4F5D">
        <w:rPr>
          <w:rFonts w:hint="eastAsia"/>
          <w:bCs/>
          <w:color w:val="000000" w:themeColor="text1"/>
          <w:sz w:val="24"/>
          <w:szCs w:val="24"/>
        </w:rPr>
        <w:t>萬餘元，</w:t>
      </w:r>
      <w:r w:rsidR="006E1B98" w:rsidRPr="006E1B98">
        <w:rPr>
          <w:rFonts w:hint="eastAsia"/>
          <w:bCs/>
          <w:color w:val="000000" w:themeColor="text1"/>
          <w:sz w:val="24"/>
          <w:szCs w:val="24"/>
        </w:rPr>
        <w:t>經業務、投資及籌資活動結果</w:t>
      </w:r>
      <w:r w:rsidR="00735A08" w:rsidRPr="003D4F5D">
        <w:rPr>
          <w:rFonts w:hint="eastAsia"/>
          <w:bCs/>
          <w:color w:val="000000" w:themeColor="text1"/>
          <w:sz w:val="24"/>
          <w:szCs w:val="24"/>
        </w:rPr>
        <w:t>，現金及約當現金淨</w:t>
      </w:r>
      <w:r w:rsidR="004F20A0" w:rsidRPr="003D4F5D">
        <w:rPr>
          <w:rFonts w:hint="eastAsia"/>
          <w:bCs/>
          <w:color w:val="000000" w:themeColor="text1"/>
          <w:sz w:val="24"/>
          <w:szCs w:val="24"/>
        </w:rPr>
        <w:t>增</w:t>
      </w:r>
      <w:r w:rsidR="00044744" w:rsidRPr="003D4F5D">
        <w:rPr>
          <w:bCs/>
          <w:color w:val="000000" w:themeColor="text1"/>
          <w:sz w:val="24"/>
          <w:szCs w:val="24"/>
        </w:rPr>
        <w:t>704</w:t>
      </w:r>
      <w:r w:rsidR="00735A08" w:rsidRPr="003D4F5D">
        <w:rPr>
          <w:rFonts w:hint="eastAsia"/>
          <w:bCs/>
          <w:color w:val="000000" w:themeColor="text1"/>
          <w:sz w:val="24"/>
          <w:szCs w:val="24"/>
        </w:rPr>
        <w:t>萬餘元，期末現金及約當現金為</w:t>
      </w:r>
      <w:r w:rsidR="00F9536C" w:rsidRPr="003D4F5D">
        <w:rPr>
          <w:rFonts w:hint="eastAsia"/>
          <w:bCs/>
          <w:color w:val="000000" w:themeColor="text1"/>
          <w:sz w:val="24"/>
          <w:szCs w:val="24"/>
        </w:rPr>
        <w:t>9億</w:t>
      </w:r>
      <w:r w:rsidR="00044744" w:rsidRPr="003D4F5D">
        <w:rPr>
          <w:bCs/>
          <w:color w:val="000000" w:themeColor="text1"/>
          <w:sz w:val="24"/>
          <w:szCs w:val="24"/>
        </w:rPr>
        <w:t>9</w:t>
      </w:r>
      <w:r w:rsidR="00622FC2" w:rsidRPr="003D4F5D">
        <w:rPr>
          <w:rFonts w:hint="eastAsia"/>
          <w:bCs/>
          <w:color w:val="000000" w:themeColor="text1"/>
          <w:sz w:val="24"/>
          <w:szCs w:val="24"/>
        </w:rPr>
        <w:t>,</w:t>
      </w:r>
      <w:r w:rsidR="00044744" w:rsidRPr="003D4F5D">
        <w:rPr>
          <w:bCs/>
          <w:color w:val="000000" w:themeColor="text1"/>
          <w:sz w:val="24"/>
          <w:szCs w:val="24"/>
        </w:rPr>
        <w:t>426</w:t>
      </w:r>
      <w:r w:rsidR="00735A08" w:rsidRPr="003D4F5D">
        <w:rPr>
          <w:rFonts w:hint="eastAsia"/>
          <w:bCs/>
          <w:color w:val="000000" w:themeColor="text1"/>
          <w:sz w:val="24"/>
          <w:szCs w:val="24"/>
        </w:rPr>
        <w:t>萬餘元</w:t>
      </w:r>
      <w:r w:rsidR="00044744" w:rsidRPr="003D4F5D">
        <w:rPr>
          <w:rFonts w:hint="eastAsia"/>
          <w:bCs/>
          <w:color w:val="000000" w:themeColor="text1"/>
          <w:sz w:val="24"/>
          <w:szCs w:val="24"/>
        </w:rPr>
        <w:t>。</w:t>
      </w:r>
    </w:p>
    <w:p w14:paraId="480811C5" w14:textId="0D1466C2" w:rsidR="00162FFD" w:rsidRPr="001D5A4E" w:rsidRDefault="00162FFD" w:rsidP="00183D47">
      <w:pPr>
        <w:pStyle w:val="123"/>
        <w:spacing w:line="520" w:lineRule="exact"/>
        <w:ind w:firstLine="1261"/>
        <w:rPr>
          <w:sz w:val="28"/>
          <w:szCs w:val="28"/>
        </w:rPr>
      </w:pPr>
      <w:r w:rsidRPr="001D5A4E">
        <w:rPr>
          <w:rFonts w:hint="eastAsia"/>
          <w:b/>
          <w:sz w:val="28"/>
          <w:szCs w:val="28"/>
        </w:rPr>
        <w:t>5</w:t>
      </w:r>
      <w:r w:rsidRPr="001D5A4E">
        <w:rPr>
          <w:b/>
          <w:sz w:val="28"/>
          <w:szCs w:val="28"/>
        </w:rPr>
        <w:t>.</w:t>
      </w:r>
      <w:r w:rsidRPr="001D5A4E">
        <w:rPr>
          <w:rFonts w:hint="eastAsia"/>
          <w:b/>
          <w:sz w:val="28"/>
          <w:szCs w:val="28"/>
        </w:rPr>
        <w:t xml:space="preserve">　重要審核意見</w:t>
      </w:r>
    </w:p>
    <w:p w14:paraId="5F73CA5C" w14:textId="1BCC6345" w:rsidR="001D5A4E" w:rsidRPr="001D5A4E" w:rsidRDefault="006F083D" w:rsidP="001905A0">
      <w:pPr>
        <w:overflowPunct w:val="0"/>
        <w:spacing w:line="460" w:lineRule="exact"/>
        <w:ind w:firstLineChars="200" w:firstLine="561"/>
        <w:jc w:val="both"/>
        <w:rPr>
          <w:rFonts w:ascii="標楷體" w:eastAsia="標楷體" w:hAnsi="標楷體" w:cstheme="minorBidi"/>
          <w:b/>
          <w:sz w:val="28"/>
          <w:szCs w:val="28"/>
        </w:rPr>
      </w:pPr>
      <w:r w:rsidRPr="001D5A4E">
        <w:rPr>
          <w:rFonts w:ascii="標楷體" w:eastAsia="標楷體" w:hAnsi="標楷體" w:cstheme="minorBidi" w:hint="eastAsia"/>
          <w:b/>
          <w:sz w:val="28"/>
          <w:szCs w:val="28"/>
        </w:rPr>
        <w:t>公平交易委員會</w:t>
      </w:r>
      <w:r w:rsidR="0026415A">
        <w:rPr>
          <w:rFonts w:ascii="標楷體" w:eastAsia="標楷體" w:hAnsi="標楷體" w:cstheme="minorBidi" w:hint="eastAsia"/>
          <w:b/>
          <w:sz w:val="28"/>
          <w:szCs w:val="28"/>
        </w:rPr>
        <w:t>辦理</w:t>
      </w:r>
      <w:r>
        <w:rPr>
          <w:rFonts w:ascii="標楷體" w:eastAsia="標楷體" w:hAnsi="標楷體" w:cstheme="minorBidi" w:hint="eastAsia"/>
          <w:b/>
          <w:sz w:val="28"/>
          <w:szCs w:val="28"/>
        </w:rPr>
        <w:t>數位平臺監控計畫</w:t>
      </w:r>
      <w:r w:rsidR="0026415A">
        <w:rPr>
          <w:rFonts w:ascii="標楷體" w:eastAsia="標楷體" w:hAnsi="標楷體" w:cstheme="minorBidi" w:hint="eastAsia"/>
          <w:b/>
          <w:sz w:val="28"/>
          <w:szCs w:val="28"/>
        </w:rPr>
        <w:t>採購招標，因多次流標而</w:t>
      </w:r>
      <w:r w:rsidR="00861C65">
        <w:rPr>
          <w:rFonts w:ascii="標楷體" w:eastAsia="標楷體" w:hAnsi="標楷體" w:cstheme="minorBidi" w:hint="eastAsia"/>
          <w:b/>
          <w:sz w:val="28"/>
          <w:szCs w:val="28"/>
        </w:rPr>
        <w:t>影響執行進度</w:t>
      </w:r>
      <w:r>
        <w:rPr>
          <w:rFonts w:ascii="標楷體" w:eastAsia="標楷體" w:hAnsi="標楷體" w:cstheme="minorBidi" w:hint="eastAsia"/>
          <w:b/>
          <w:sz w:val="28"/>
          <w:szCs w:val="28"/>
        </w:rPr>
        <w:t>，致</w:t>
      </w:r>
      <w:r w:rsidRPr="008F30CB">
        <w:rPr>
          <w:rFonts w:ascii="標楷體" w:eastAsia="標楷體" w:hAnsi="標楷體" w:cstheme="minorBidi" w:hint="eastAsia"/>
          <w:b/>
          <w:sz w:val="28"/>
          <w:szCs w:val="28"/>
        </w:rPr>
        <w:t>網路不實廣告調查案件辦結數</w:t>
      </w:r>
      <w:r>
        <w:rPr>
          <w:rFonts w:ascii="標楷體" w:eastAsia="標楷體" w:hAnsi="標楷體" w:cstheme="minorBidi" w:hint="eastAsia"/>
          <w:b/>
          <w:sz w:val="28"/>
          <w:szCs w:val="28"/>
        </w:rPr>
        <w:t>未達年度目標值；又</w:t>
      </w:r>
      <w:r w:rsidR="001D5A4E" w:rsidRPr="001D5A4E">
        <w:rPr>
          <w:rFonts w:ascii="標楷體" w:eastAsia="標楷體" w:hAnsi="標楷體" w:cstheme="minorBidi" w:hint="eastAsia"/>
          <w:b/>
          <w:sz w:val="28"/>
          <w:szCs w:val="28"/>
        </w:rPr>
        <w:t>社交媒體平臺不實廣告態樣頻傳，惟因證據之蒐集較傳統媒體困難，影響後續裁處</w:t>
      </w:r>
      <w:r w:rsidR="00E718CC">
        <w:rPr>
          <w:rFonts w:ascii="標楷體" w:eastAsia="標楷體" w:hAnsi="標楷體" w:cstheme="minorBidi" w:hint="eastAsia"/>
          <w:b/>
          <w:sz w:val="28"/>
          <w:szCs w:val="28"/>
        </w:rPr>
        <w:t>，</w:t>
      </w:r>
      <w:r w:rsidR="001D5A4E" w:rsidRPr="001D5A4E">
        <w:rPr>
          <w:rFonts w:ascii="標楷體" w:eastAsia="標楷體" w:hAnsi="標楷體" w:cstheme="minorBidi" w:hint="eastAsia"/>
          <w:b/>
          <w:sz w:val="28"/>
          <w:szCs w:val="28"/>
        </w:rPr>
        <w:t>允宜</w:t>
      </w:r>
      <w:r w:rsidRPr="008F30CB">
        <w:rPr>
          <w:rFonts w:ascii="標楷體" w:eastAsia="標楷體" w:hAnsi="標楷體" w:cstheme="minorBidi" w:hint="eastAsia"/>
          <w:b/>
          <w:sz w:val="28"/>
          <w:szCs w:val="28"/>
        </w:rPr>
        <w:t>訂定適切之招標需求</w:t>
      </w:r>
      <w:r>
        <w:rPr>
          <w:rFonts w:ascii="標楷體" w:eastAsia="標楷體" w:hAnsi="標楷體" w:cstheme="minorBidi" w:hint="eastAsia"/>
          <w:b/>
          <w:sz w:val="28"/>
          <w:szCs w:val="28"/>
        </w:rPr>
        <w:t>，並</w:t>
      </w:r>
      <w:r w:rsidR="001D5A4E" w:rsidRPr="001D5A4E">
        <w:rPr>
          <w:rFonts w:ascii="標楷體" w:eastAsia="標楷體" w:hAnsi="標楷體" w:cstheme="minorBidi" w:hint="eastAsia"/>
          <w:b/>
          <w:sz w:val="28"/>
          <w:szCs w:val="28"/>
        </w:rPr>
        <w:t>考量他機關監測新興網站違規廣告方式，納入數位平臺查察計畫之可</w:t>
      </w:r>
      <w:r w:rsidR="001D5A4E" w:rsidRPr="001D5A4E">
        <w:rPr>
          <w:rFonts w:ascii="標楷體" w:eastAsia="標楷體" w:hAnsi="標楷體" w:cstheme="minorBidi" w:hint="eastAsia"/>
          <w:b/>
          <w:sz w:val="28"/>
          <w:szCs w:val="28"/>
        </w:rPr>
        <w:lastRenderedPageBreak/>
        <w:t>行性</w:t>
      </w:r>
      <w:r w:rsidR="008F30CB">
        <w:rPr>
          <w:rFonts w:ascii="標楷體" w:eastAsia="標楷體" w:hAnsi="標楷體" w:cstheme="minorBidi" w:hint="eastAsia"/>
          <w:b/>
          <w:sz w:val="28"/>
          <w:szCs w:val="28"/>
        </w:rPr>
        <w:t>，</w:t>
      </w:r>
      <w:r w:rsidR="00EF00D9">
        <w:rPr>
          <w:rFonts w:ascii="標楷體" w:eastAsia="標楷體" w:hAnsi="標楷體" w:cstheme="minorBidi" w:hint="eastAsia"/>
          <w:b/>
          <w:sz w:val="28"/>
          <w:szCs w:val="28"/>
        </w:rPr>
        <w:t>以維護社群網路平臺</w:t>
      </w:r>
      <w:r w:rsidR="001D5A4E" w:rsidRPr="001D5A4E">
        <w:rPr>
          <w:rFonts w:ascii="標楷體" w:eastAsia="標楷體" w:hAnsi="標楷體" w:cstheme="minorBidi" w:hint="eastAsia"/>
          <w:b/>
          <w:sz w:val="28"/>
          <w:szCs w:val="28"/>
        </w:rPr>
        <w:t>交易秩序及消費者權益。</w:t>
      </w:r>
    </w:p>
    <w:p w14:paraId="2E5683B9" w14:textId="26E1D2E7" w:rsidR="00162FFD" w:rsidRPr="00B84CA9" w:rsidRDefault="001D5A4E" w:rsidP="008A495E">
      <w:pPr>
        <w:overflowPunct w:val="0"/>
        <w:spacing w:line="460" w:lineRule="exact"/>
        <w:ind w:firstLineChars="200" w:firstLine="480"/>
        <w:jc w:val="both"/>
        <w:rPr>
          <w:rFonts w:ascii="標楷體" w:eastAsia="標楷體" w:hAnsi="標楷體" w:cstheme="minorBidi"/>
        </w:rPr>
      </w:pPr>
      <w:r w:rsidRPr="001D5A4E">
        <w:rPr>
          <w:rFonts w:ascii="標楷體" w:eastAsia="標楷體" w:hAnsi="標楷體" w:cstheme="minorBidi" w:hint="eastAsia"/>
        </w:rPr>
        <w:t>依據DMA臺灣數位媒體應用暨行銷協會109年6月發布之「2019臺灣數位廣告量統計報告」，</w:t>
      </w:r>
      <w:r w:rsidR="0026415A" w:rsidRPr="001D5A4E">
        <w:rPr>
          <w:rFonts w:ascii="標楷體" w:eastAsia="標楷體" w:hAnsi="標楷體" w:cstheme="minorBidi" w:hint="eastAsia"/>
        </w:rPr>
        <w:t>臺灣</w:t>
      </w:r>
      <w:r w:rsidR="0026415A">
        <w:rPr>
          <w:rFonts w:ascii="標楷體" w:eastAsia="標楷體" w:hAnsi="標楷體" w:cstheme="minorBidi" w:hint="eastAsia"/>
        </w:rPr>
        <w:t>地區數位媒體</w:t>
      </w:r>
      <w:r w:rsidR="0026415A" w:rsidRPr="001D5A4E">
        <w:rPr>
          <w:rFonts w:ascii="標楷體" w:eastAsia="標楷體" w:hAnsi="標楷體" w:cstheme="minorBidi" w:hint="eastAsia"/>
        </w:rPr>
        <w:t>（</w:t>
      </w:r>
      <w:r w:rsidR="0026415A">
        <w:rPr>
          <w:rFonts w:ascii="標楷體" w:eastAsia="標楷體" w:hAnsi="標楷體" w:cstheme="minorBidi" w:hint="eastAsia"/>
        </w:rPr>
        <w:t>含一般網路平</w:t>
      </w:r>
      <w:proofErr w:type="gramStart"/>
      <w:r w:rsidR="0026415A">
        <w:rPr>
          <w:rFonts w:ascii="標楷體" w:eastAsia="標楷體" w:hAnsi="標楷體" w:cstheme="minorBidi" w:hint="eastAsia"/>
        </w:rPr>
        <w:t>臺</w:t>
      </w:r>
      <w:proofErr w:type="gramEnd"/>
      <w:r w:rsidR="0026415A">
        <w:rPr>
          <w:rFonts w:ascii="標楷體" w:eastAsia="標楷體" w:hAnsi="標楷體" w:cstheme="minorBidi" w:hint="eastAsia"/>
        </w:rPr>
        <w:t>、社群平</w:t>
      </w:r>
      <w:proofErr w:type="gramStart"/>
      <w:r w:rsidR="0026415A">
        <w:rPr>
          <w:rFonts w:ascii="標楷體" w:eastAsia="標楷體" w:hAnsi="標楷體" w:cstheme="minorBidi" w:hint="eastAsia"/>
        </w:rPr>
        <w:t>臺</w:t>
      </w:r>
      <w:proofErr w:type="gramEnd"/>
      <w:r w:rsidR="0026415A">
        <w:rPr>
          <w:rFonts w:ascii="標楷體" w:eastAsia="標楷體" w:hAnsi="標楷體" w:cstheme="minorBidi" w:hint="eastAsia"/>
        </w:rPr>
        <w:t>及即時訊息軟體</w:t>
      </w:r>
      <w:r w:rsidR="0026415A" w:rsidRPr="001D5A4E">
        <w:rPr>
          <w:rFonts w:ascii="標楷體" w:eastAsia="標楷體" w:hAnsi="標楷體" w:cstheme="minorBidi" w:hint="eastAsia"/>
        </w:rPr>
        <w:t>）</w:t>
      </w:r>
      <w:r w:rsidR="00E71762">
        <w:rPr>
          <w:rFonts w:ascii="標楷體" w:eastAsia="標楷體" w:hAnsi="標楷體" w:cstheme="minorBidi" w:hint="eastAsia"/>
        </w:rPr>
        <w:t>與其他媒體</w:t>
      </w:r>
      <w:r w:rsidR="00E71762" w:rsidRPr="001D5A4E">
        <w:rPr>
          <w:rFonts w:ascii="標楷體" w:eastAsia="標楷體" w:hAnsi="標楷體" w:cstheme="minorBidi" w:hint="eastAsia"/>
        </w:rPr>
        <w:t>（</w:t>
      </w:r>
      <w:r w:rsidR="00E71762">
        <w:rPr>
          <w:rFonts w:ascii="標楷體" w:eastAsia="標楷體" w:hAnsi="標楷體" w:cstheme="minorBidi" w:hint="eastAsia"/>
        </w:rPr>
        <w:t>含電視、報紙、雜誌</w:t>
      </w:r>
      <w:r w:rsidR="00152EB9">
        <w:rPr>
          <w:rFonts w:ascii="標楷體" w:eastAsia="標楷體" w:hAnsi="標楷體" w:cstheme="minorBidi" w:hint="eastAsia"/>
        </w:rPr>
        <w:t>、戶外等廣告</w:t>
      </w:r>
      <w:r w:rsidR="00E71762" w:rsidRPr="001D5A4E">
        <w:rPr>
          <w:rFonts w:ascii="標楷體" w:eastAsia="標楷體" w:hAnsi="標楷體" w:cstheme="minorBidi" w:hint="eastAsia"/>
        </w:rPr>
        <w:t>）</w:t>
      </w:r>
      <w:r w:rsidR="00152EB9">
        <w:rPr>
          <w:rFonts w:ascii="標楷體" w:eastAsia="標楷體" w:hAnsi="標楷體" w:cstheme="minorBidi" w:hint="eastAsia"/>
        </w:rPr>
        <w:t>之</w:t>
      </w:r>
      <w:r w:rsidR="00EF00D9">
        <w:rPr>
          <w:rFonts w:ascii="標楷體" w:eastAsia="標楷體" w:hAnsi="標楷體" w:cstheme="minorBidi" w:hint="eastAsia"/>
        </w:rPr>
        <w:t>廣告投放比率</w:t>
      </w:r>
      <w:r w:rsidR="00E71762">
        <w:rPr>
          <w:rFonts w:ascii="標楷體" w:eastAsia="標楷體" w:hAnsi="標楷體" w:cstheme="minorBidi" w:hint="eastAsia"/>
        </w:rPr>
        <w:t>趨勢，</w:t>
      </w:r>
      <w:r w:rsidR="00105DAA">
        <w:rPr>
          <w:rFonts w:ascii="標楷體" w:eastAsia="標楷體" w:hAnsi="標楷體" w:cstheme="minorBidi" w:hint="eastAsia"/>
        </w:rPr>
        <w:t>已</w:t>
      </w:r>
      <w:r w:rsidR="0077467B">
        <w:rPr>
          <w:rFonts w:ascii="標楷體" w:eastAsia="標楷體" w:hAnsi="標楷體" w:cstheme="minorBidi" w:hint="eastAsia"/>
        </w:rPr>
        <w:t>自105</w:t>
      </w:r>
      <w:r w:rsidR="00E71762">
        <w:rPr>
          <w:rFonts w:ascii="標楷體" w:eastAsia="標楷體" w:hAnsi="標楷體" w:cstheme="minorBidi" w:hint="eastAsia"/>
        </w:rPr>
        <w:t>年之</w:t>
      </w:r>
      <w:r w:rsidR="0077467B">
        <w:rPr>
          <w:rFonts w:ascii="標楷體" w:eastAsia="標楷體" w:hAnsi="標楷體" w:cstheme="minorBidi" w:hint="eastAsia"/>
        </w:rPr>
        <w:t>41.4</w:t>
      </w:r>
      <w:r w:rsidR="00E71762" w:rsidRPr="001D5A4E">
        <w:rPr>
          <w:rFonts w:ascii="標楷體" w:eastAsia="標楷體" w:hAnsi="標楷體" w:cstheme="minorBidi" w:hint="eastAsia"/>
        </w:rPr>
        <w:t>％</w:t>
      </w:r>
      <w:r w:rsidR="00E71762">
        <w:rPr>
          <w:rFonts w:ascii="標楷體" w:eastAsia="標楷體" w:hAnsi="標楷體" w:cstheme="minorBidi" w:hint="eastAsia"/>
        </w:rPr>
        <w:t>比</w:t>
      </w:r>
      <w:r w:rsidR="0077467B">
        <w:rPr>
          <w:rFonts w:ascii="標楷體" w:eastAsia="標楷體" w:hAnsi="標楷體" w:cstheme="minorBidi" w:hint="eastAsia"/>
        </w:rPr>
        <w:t>58.6</w:t>
      </w:r>
      <w:r w:rsidR="00E71762" w:rsidRPr="001D5A4E">
        <w:rPr>
          <w:rFonts w:ascii="標楷體" w:eastAsia="標楷體" w:hAnsi="標楷體" w:cstheme="minorBidi" w:hint="eastAsia"/>
        </w:rPr>
        <w:t>％</w:t>
      </w:r>
      <w:r w:rsidR="00105DAA">
        <w:rPr>
          <w:rFonts w:ascii="標楷體" w:eastAsia="標楷體" w:hAnsi="標楷體" w:cstheme="minorBidi" w:hint="eastAsia"/>
        </w:rPr>
        <w:t>，</w:t>
      </w:r>
      <w:r w:rsidR="0077467B">
        <w:rPr>
          <w:rFonts w:ascii="標楷體" w:eastAsia="標楷體" w:hAnsi="標楷體" w:cstheme="minorBidi" w:hint="eastAsia"/>
        </w:rPr>
        <w:t>逐年消長</w:t>
      </w:r>
      <w:r w:rsidR="00E71762">
        <w:rPr>
          <w:rFonts w:ascii="標楷體" w:eastAsia="標楷體" w:hAnsi="標楷體" w:cstheme="minorBidi" w:hint="eastAsia"/>
        </w:rPr>
        <w:t>至108年</w:t>
      </w:r>
      <w:r w:rsidR="00152EB9">
        <w:rPr>
          <w:rFonts w:ascii="標楷體" w:eastAsia="標楷體" w:hAnsi="標楷體" w:cstheme="minorBidi" w:hint="eastAsia"/>
        </w:rPr>
        <w:t>之60.2</w:t>
      </w:r>
      <w:r w:rsidR="00152EB9" w:rsidRPr="001D5A4E">
        <w:rPr>
          <w:rFonts w:ascii="標楷體" w:eastAsia="標楷體" w:hAnsi="標楷體" w:cstheme="minorBidi" w:hint="eastAsia"/>
        </w:rPr>
        <w:t>％</w:t>
      </w:r>
      <w:r w:rsidR="00152EB9">
        <w:rPr>
          <w:rFonts w:ascii="標楷體" w:eastAsia="標楷體" w:hAnsi="標楷體" w:cstheme="minorBidi" w:hint="eastAsia"/>
        </w:rPr>
        <w:t>比</w:t>
      </w:r>
      <w:r w:rsidR="00E71762">
        <w:rPr>
          <w:rFonts w:ascii="標楷體" w:eastAsia="標楷體" w:hAnsi="標楷體" w:cstheme="minorBidi" w:hint="eastAsia"/>
        </w:rPr>
        <w:t>39.8</w:t>
      </w:r>
      <w:r w:rsidR="00E71762" w:rsidRPr="001D5A4E">
        <w:rPr>
          <w:rFonts w:ascii="標楷體" w:eastAsia="標楷體" w:hAnsi="標楷體" w:cstheme="minorBidi" w:hint="eastAsia"/>
        </w:rPr>
        <w:t>％</w:t>
      </w:r>
      <w:r w:rsidR="00EF00D9">
        <w:rPr>
          <w:rFonts w:ascii="標楷體" w:eastAsia="標楷體" w:hAnsi="標楷體" w:cstheme="minorBidi" w:hint="eastAsia"/>
        </w:rPr>
        <w:t>，顯示臺灣地區廣告市場中，數位廣告投放比率</w:t>
      </w:r>
      <w:r w:rsidR="00105DAA">
        <w:rPr>
          <w:rFonts w:ascii="標楷體" w:eastAsia="標楷體" w:hAnsi="標楷體" w:cstheme="minorBidi" w:hint="eastAsia"/>
        </w:rPr>
        <w:t>已大幅成長，且已超越傳統之電視、報紙、雜誌等廣告產值。又</w:t>
      </w:r>
      <w:r w:rsidRPr="001D5A4E">
        <w:rPr>
          <w:rFonts w:ascii="標楷體" w:eastAsia="標楷體" w:hAnsi="標楷體" w:cstheme="minorBidi" w:hint="eastAsia"/>
        </w:rPr>
        <w:t>108年社交媒體平</w:t>
      </w:r>
      <w:proofErr w:type="gramStart"/>
      <w:r w:rsidRPr="001D5A4E">
        <w:rPr>
          <w:rFonts w:ascii="標楷體" w:eastAsia="標楷體" w:hAnsi="標楷體" w:cstheme="minorBidi" w:hint="eastAsia"/>
        </w:rPr>
        <w:t>臺</w:t>
      </w:r>
      <w:proofErr w:type="gramEnd"/>
      <w:r w:rsidR="00105DAA">
        <w:rPr>
          <w:rFonts w:ascii="標楷體" w:eastAsia="標楷體" w:hAnsi="標楷體" w:cstheme="minorBidi" w:hint="eastAsia"/>
        </w:rPr>
        <w:t>之數位廣告產值為</w:t>
      </w:r>
      <w:r w:rsidRPr="001D5A4E">
        <w:rPr>
          <w:rFonts w:ascii="標楷體" w:eastAsia="標楷體" w:hAnsi="標楷體" w:cstheme="minorBidi" w:hint="eastAsia"/>
        </w:rPr>
        <w:t>新臺幣168.63</w:t>
      </w:r>
      <w:r w:rsidR="00105DAA">
        <w:rPr>
          <w:rFonts w:ascii="標楷體" w:eastAsia="標楷體" w:hAnsi="標楷體" w:cstheme="minorBidi" w:hint="eastAsia"/>
        </w:rPr>
        <w:t>億元，</w:t>
      </w:r>
      <w:r w:rsidRPr="001D5A4E">
        <w:rPr>
          <w:rFonts w:ascii="標楷體" w:eastAsia="標楷體" w:hAnsi="標楷體" w:cstheme="minorBidi" w:hint="eastAsia"/>
        </w:rPr>
        <w:t>占</w:t>
      </w:r>
      <w:r w:rsidR="00105DAA">
        <w:rPr>
          <w:rFonts w:ascii="標楷體" w:eastAsia="標楷體" w:hAnsi="標楷體" w:cstheme="minorBidi" w:hint="eastAsia"/>
        </w:rPr>
        <w:t>全</w:t>
      </w:r>
      <w:proofErr w:type="gramStart"/>
      <w:r w:rsidR="00105DAA">
        <w:rPr>
          <w:rFonts w:ascii="標楷體" w:eastAsia="標楷體" w:hAnsi="標楷體" w:cstheme="minorBidi" w:hint="eastAsia"/>
        </w:rPr>
        <w:t>臺</w:t>
      </w:r>
      <w:proofErr w:type="gramEnd"/>
      <w:r w:rsidRPr="001D5A4E">
        <w:rPr>
          <w:rFonts w:ascii="標楷體" w:eastAsia="標楷體" w:hAnsi="標楷體" w:cstheme="minorBidi" w:hint="eastAsia"/>
        </w:rPr>
        <w:t>整體數位廣告</w:t>
      </w:r>
      <w:r w:rsidR="00105DAA">
        <w:rPr>
          <w:rFonts w:ascii="標楷體" w:eastAsia="標楷體" w:hAnsi="標楷體" w:cstheme="minorBidi" w:hint="eastAsia"/>
        </w:rPr>
        <w:t>產值</w:t>
      </w:r>
      <w:r w:rsidRPr="001D5A4E">
        <w:rPr>
          <w:rFonts w:ascii="標楷體" w:eastAsia="標楷體" w:hAnsi="標楷體" w:cstheme="minorBidi" w:hint="eastAsia"/>
        </w:rPr>
        <w:t>458.41億元之36.79</w:t>
      </w:r>
      <w:r w:rsidR="00105DAA">
        <w:rPr>
          <w:rFonts w:ascii="標楷體" w:eastAsia="標楷體" w:hAnsi="標楷體" w:cstheme="minorBidi" w:hint="eastAsia"/>
        </w:rPr>
        <w:t>％</w:t>
      </w:r>
      <w:r w:rsidRPr="001D5A4E">
        <w:rPr>
          <w:rFonts w:ascii="標楷體" w:eastAsia="標楷體" w:hAnsi="標楷體" w:cstheme="minorBidi" w:hint="eastAsia"/>
        </w:rPr>
        <w:t>，較107年成長15.2％</w:t>
      </w:r>
      <w:r w:rsidR="00105DAA">
        <w:rPr>
          <w:rFonts w:ascii="標楷體" w:eastAsia="標楷體" w:hAnsi="標楷體" w:cstheme="minorBidi" w:hint="eastAsia"/>
        </w:rPr>
        <w:t>，</w:t>
      </w:r>
      <w:r w:rsidR="003A1DD2" w:rsidRPr="003A1DD2">
        <w:rPr>
          <w:rFonts w:ascii="標楷體" w:eastAsia="標楷體" w:hAnsi="標楷體" w:cstheme="minorBidi" w:hint="eastAsia"/>
        </w:rPr>
        <w:t>社交媒體平</w:t>
      </w:r>
      <w:proofErr w:type="gramStart"/>
      <w:r w:rsidR="003A1DD2" w:rsidRPr="003A1DD2">
        <w:rPr>
          <w:rFonts w:ascii="標楷體" w:eastAsia="標楷體" w:hAnsi="標楷體" w:cstheme="minorBidi" w:hint="eastAsia"/>
        </w:rPr>
        <w:t>臺</w:t>
      </w:r>
      <w:proofErr w:type="gramEnd"/>
      <w:r w:rsidR="003A1DD2">
        <w:rPr>
          <w:rFonts w:ascii="標楷體" w:eastAsia="標楷體" w:hAnsi="標楷體" w:cstheme="minorBidi" w:hint="eastAsia"/>
        </w:rPr>
        <w:t>於整體數位行銷環境中扮演之角色日益重要</w:t>
      </w:r>
      <w:r w:rsidRPr="001D5A4E">
        <w:rPr>
          <w:rFonts w:ascii="標楷體" w:eastAsia="標楷體" w:hAnsi="標楷體" w:cstheme="minorBidi" w:hint="eastAsia"/>
        </w:rPr>
        <w:t>。公平交易委員會（下稱公平會）為</w:t>
      </w:r>
      <w:r w:rsidR="0099741F">
        <w:rPr>
          <w:rFonts w:ascii="標楷體" w:eastAsia="標楷體" w:hAnsi="標楷體" w:cstheme="minorBidi" w:hint="eastAsia"/>
        </w:rPr>
        <w:t>監控與管理</w:t>
      </w:r>
      <w:r w:rsidRPr="001D5A4E">
        <w:rPr>
          <w:rFonts w:ascii="標楷體" w:eastAsia="標楷體" w:hAnsi="標楷體" w:cstheme="minorBidi" w:hint="eastAsia"/>
        </w:rPr>
        <w:t>網路</w:t>
      </w:r>
      <w:r w:rsidR="0099741F">
        <w:rPr>
          <w:rFonts w:ascii="標楷體" w:eastAsia="標楷體" w:hAnsi="標楷體" w:cstheme="minorBidi" w:hint="eastAsia"/>
        </w:rPr>
        <w:t>數位媒體之</w:t>
      </w:r>
      <w:r w:rsidRPr="001D5A4E">
        <w:rPr>
          <w:rFonts w:ascii="標楷體" w:eastAsia="標楷體" w:hAnsi="標楷體" w:cstheme="minorBidi" w:hint="eastAsia"/>
        </w:rPr>
        <w:t>交易行為所衍生各類不實廣告爭議，</w:t>
      </w:r>
      <w:proofErr w:type="gramStart"/>
      <w:r w:rsidRPr="001D5A4E">
        <w:rPr>
          <w:rFonts w:ascii="標楷體" w:eastAsia="標楷體" w:hAnsi="標楷體" w:cstheme="minorBidi" w:hint="eastAsia"/>
        </w:rPr>
        <w:t>1</w:t>
      </w:r>
      <w:r w:rsidRPr="001D5A4E">
        <w:rPr>
          <w:rFonts w:ascii="標楷體" w:eastAsia="標楷體" w:hAnsi="標楷體" w:cstheme="minorBidi"/>
        </w:rPr>
        <w:t>09</w:t>
      </w:r>
      <w:proofErr w:type="gramEnd"/>
      <w:r w:rsidR="002B78A4">
        <w:rPr>
          <w:rFonts w:ascii="標楷體" w:eastAsia="標楷體" w:hAnsi="標楷體" w:cstheme="minorBidi" w:hint="eastAsia"/>
        </w:rPr>
        <w:t>年度於反托拉斯基金之</w:t>
      </w:r>
      <w:r w:rsidR="002B78A4" w:rsidRPr="002B78A4">
        <w:rPr>
          <w:rFonts w:ascii="標楷體" w:eastAsia="標楷體" w:hAnsi="標楷體" w:cstheme="minorBidi" w:hint="eastAsia"/>
        </w:rPr>
        <w:t>數位經濟競爭政策研究及倡議計畫</w:t>
      </w:r>
      <w:r w:rsidR="002B78A4">
        <w:rPr>
          <w:rFonts w:ascii="標楷體" w:eastAsia="標楷體" w:hAnsi="標楷體" w:cstheme="minorBidi" w:hint="eastAsia"/>
        </w:rPr>
        <w:t>項下</w:t>
      </w:r>
      <w:r w:rsidR="00EF00D9">
        <w:rPr>
          <w:rFonts w:ascii="標楷體" w:eastAsia="標楷體" w:hAnsi="標楷體" w:cstheme="minorBidi" w:hint="eastAsia"/>
        </w:rPr>
        <w:t>，</w:t>
      </w:r>
      <w:r w:rsidR="00B84CA9">
        <w:rPr>
          <w:rFonts w:ascii="標楷體" w:eastAsia="標楷體" w:hAnsi="標楷體" w:cstheme="minorBidi" w:hint="eastAsia"/>
        </w:rPr>
        <w:t>編列預算</w:t>
      </w:r>
      <w:r w:rsidRPr="001D5A4E">
        <w:rPr>
          <w:rFonts w:ascii="標楷體" w:eastAsia="標楷體" w:hAnsi="標楷體" w:cstheme="minorBidi" w:hint="eastAsia"/>
        </w:rPr>
        <w:t>290萬元辦理「數位匯流新時代重要平</w:t>
      </w:r>
      <w:proofErr w:type="gramStart"/>
      <w:r w:rsidRPr="001D5A4E">
        <w:rPr>
          <w:rFonts w:ascii="標楷體" w:eastAsia="標楷體" w:hAnsi="標楷體" w:cstheme="minorBidi" w:hint="eastAsia"/>
        </w:rPr>
        <w:t>臺</w:t>
      </w:r>
      <w:proofErr w:type="gramEnd"/>
      <w:r w:rsidRPr="001D5A4E">
        <w:rPr>
          <w:rFonts w:ascii="標楷體" w:eastAsia="標楷體" w:hAnsi="標楷體" w:cstheme="minorBidi" w:hint="eastAsia"/>
        </w:rPr>
        <w:t>之不實廣告監控與查察行動計畫」</w:t>
      </w:r>
      <w:r w:rsidR="006F083D" w:rsidRPr="001D5A4E">
        <w:rPr>
          <w:rFonts w:ascii="標楷體" w:eastAsia="標楷體" w:hAnsi="標楷體" w:cstheme="minorBidi" w:hint="eastAsia"/>
        </w:rPr>
        <w:t>（下稱</w:t>
      </w:r>
      <w:r w:rsidR="006F083D" w:rsidRPr="006F083D">
        <w:rPr>
          <w:rFonts w:ascii="標楷體" w:eastAsia="標楷體" w:hAnsi="標楷體" w:cstheme="minorBidi" w:hint="eastAsia"/>
          <w:bCs/>
        </w:rPr>
        <w:t>數位平</w:t>
      </w:r>
      <w:proofErr w:type="gramStart"/>
      <w:r w:rsidR="006F083D" w:rsidRPr="006F083D">
        <w:rPr>
          <w:rFonts w:ascii="標楷體" w:eastAsia="標楷體" w:hAnsi="標楷體" w:cstheme="minorBidi" w:hint="eastAsia"/>
          <w:bCs/>
        </w:rPr>
        <w:t>臺</w:t>
      </w:r>
      <w:proofErr w:type="gramEnd"/>
      <w:r w:rsidR="006F083D" w:rsidRPr="006F083D">
        <w:rPr>
          <w:rFonts w:ascii="標楷體" w:eastAsia="標楷體" w:hAnsi="標楷體" w:cstheme="minorBidi" w:hint="eastAsia"/>
          <w:bCs/>
        </w:rPr>
        <w:t>監控計畫</w:t>
      </w:r>
      <w:r w:rsidR="006F083D" w:rsidRPr="001D5A4E">
        <w:rPr>
          <w:rFonts w:ascii="標楷體" w:eastAsia="標楷體" w:hAnsi="標楷體" w:cstheme="minorBidi" w:hint="eastAsia"/>
        </w:rPr>
        <w:t>）</w:t>
      </w:r>
      <w:r w:rsidRPr="001D5A4E">
        <w:rPr>
          <w:rFonts w:ascii="標楷體" w:eastAsia="標楷體" w:hAnsi="標楷體" w:cstheme="minorBidi" w:hint="eastAsia"/>
        </w:rPr>
        <w:t>，決標金額191萬</w:t>
      </w:r>
      <w:r w:rsidR="00B84CA9">
        <w:rPr>
          <w:rFonts w:ascii="標楷體" w:eastAsia="標楷體" w:hAnsi="標楷體" w:cstheme="minorBidi" w:hint="eastAsia"/>
        </w:rPr>
        <w:t>餘元，以監控</w:t>
      </w:r>
      <w:r w:rsidR="0099741F">
        <w:rPr>
          <w:rFonts w:ascii="標楷體" w:eastAsia="標楷體" w:hAnsi="標楷體" w:cstheme="minorBidi" w:hint="eastAsia"/>
        </w:rPr>
        <w:t>一般網路</w:t>
      </w:r>
      <w:r w:rsidRPr="001D5A4E">
        <w:rPr>
          <w:rFonts w:ascii="標楷體" w:eastAsia="標楷體" w:hAnsi="標楷體" w:cstheme="minorBidi" w:hint="eastAsia"/>
        </w:rPr>
        <w:t>及社交媒體平</w:t>
      </w:r>
      <w:proofErr w:type="gramStart"/>
      <w:r w:rsidRPr="001D5A4E">
        <w:rPr>
          <w:rFonts w:ascii="標楷體" w:eastAsia="標楷體" w:hAnsi="標楷體" w:cstheme="minorBidi" w:hint="eastAsia"/>
        </w:rPr>
        <w:t>臺</w:t>
      </w:r>
      <w:proofErr w:type="gramEnd"/>
      <w:r w:rsidRPr="001D5A4E">
        <w:rPr>
          <w:rFonts w:ascii="標楷體" w:eastAsia="標楷體" w:hAnsi="標楷體" w:cstheme="minorBidi" w:hint="eastAsia"/>
        </w:rPr>
        <w:t>，對可能涉有廣告不實而</w:t>
      </w:r>
      <w:proofErr w:type="gramStart"/>
      <w:r w:rsidRPr="001D5A4E">
        <w:rPr>
          <w:rFonts w:ascii="標楷體" w:eastAsia="標楷體" w:hAnsi="標楷體" w:cstheme="minorBidi" w:hint="eastAsia"/>
        </w:rPr>
        <w:t>違法之刊播</w:t>
      </w:r>
      <w:proofErr w:type="gramEnd"/>
      <w:r w:rsidRPr="001D5A4E">
        <w:rPr>
          <w:rFonts w:ascii="標楷體" w:eastAsia="標楷體" w:hAnsi="標楷體" w:cstheme="minorBidi" w:hint="eastAsia"/>
        </w:rPr>
        <w:t>內容，進行調查處理。</w:t>
      </w:r>
      <w:r w:rsidRPr="00B84CA9">
        <w:rPr>
          <w:rFonts w:ascii="標楷體" w:eastAsia="標楷體" w:hAnsi="標楷體" w:cstheme="minorBidi" w:hint="eastAsia"/>
        </w:rPr>
        <w:t>經查</w:t>
      </w:r>
      <w:r w:rsidR="006F083D" w:rsidRPr="00B84CA9">
        <w:rPr>
          <w:rFonts w:ascii="標楷體" w:eastAsia="標楷體" w:hAnsi="標楷體" w:cstheme="minorBidi" w:hint="eastAsia"/>
        </w:rPr>
        <w:t>公平會</w:t>
      </w:r>
      <w:proofErr w:type="gramStart"/>
      <w:r w:rsidR="00B84CA9">
        <w:rPr>
          <w:rFonts w:ascii="標楷體" w:eastAsia="標楷體" w:hAnsi="標楷體" w:cstheme="minorBidi" w:hint="eastAsia"/>
        </w:rPr>
        <w:t>109</w:t>
      </w:r>
      <w:proofErr w:type="gramEnd"/>
      <w:r w:rsidR="00B84CA9">
        <w:rPr>
          <w:rFonts w:ascii="標楷體" w:eastAsia="標楷體" w:hAnsi="標楷體" w:cstheme="minorBidi" w:hint="eastAsia"/>
        </w:rPr>
        <w:t>年度</w:t>
      </w:r>
      <w:r w:rsidR="00B84CA9" w:rsidRPr="00B84CA9">
        <w:rPr>
          <w:rFonts w:ascii="標楷體" w:eastAsia="標楷體" w:hAnsi="標楷體" w:cstheme="minorBidi" w:hint="eastAsia"/>
        </w:rPr>
        <w:t>列有「運用反托拉斯基金，有效規範數位經濟時代網路交易行為」關鍵策略目標之「網路不實廣告調查案件辦結數」關鍵績效指標，</w:t>
      </w:r>
      <w:r w:rsidR="00B84CA9">
        <w:rPr>
          <w:rFonts w:ascii="標楷體" w:eastAsia="標楷體" w:hAnsi="標楷體" w:cstheme="minorBidi" w:hint="eastAsia"/>
        </w:rPr>
        <w:t>年度</w:t>
      </w:r>
      <w:r w:rsidR="00B84CA9" w:rsidRPr="00B84CA9">
        <w:rPr>
          <w:rFonts w:ascii="標楷體" w:eastAsia="標楷體" w:hAnsi="標楷體" w:cstheme="minorBidi" w:hint="eastAsia"/>
          <w:bCs/>
        </w:rPr>
        <w:t>目標值</w:t>
      </w:r>
      <w:r w:rsidR="00B84CA9">
        <w:rPr>
          <w:rFonts w:ascii="標楷體" w:eastAsia="標楷體" w:hAnsi="標楷體" w:cstheme="minorBidi" w:hint="eastAsia"/>
          <w:bCs/>
        </w:rPr>
        <w:t>為</w:t>
      </w:r>
      <w:r w:rsidR="00B84CA9" w:rsidRPr="00B84CA9">
        <w:rPr>
          <w:rFonts w:ascii="標楷體" w:eastAsia="標楷體" w:hAnsi="標楷體" w:cstheme="minorBidi" w:hint="eastAsia"/>
          <w:bCs/>
        </w:rPr>
        <w:t>108案，實際值58案</w:t>
      </w:r>
      <w:r w:rsidR="00B84CA9">
        <w:rPr>
          <w:rFonts w:ascii="標楷體" w:eastAsia="標楷體" w:hAnsi="標楷體" w:cstheme="minorBidi" w:hint="eastAsia"/>
          <w:bCs/>
        </w:rPr>
        <w:t>，</w:t>
      </w:r>
      <w:r w:rsidR="0099741F">
        <w:rPr>
          <w:rFonts w:ascii="標楷體" w:eastAsia="標楷體" w:hAnsi="標楷體" w:cstheme="minorBidi" w:hint="eastAsia"/>
          <w:bCs/>
        </w:rPr>
        <w:t>主要原因係辦理</w:t>
      </w:r>
      <w:r w:rsidR="006F083D" w:rsidRPr="00B84CA9">
        <w:rPr>
          <w:rFonts w:ascii="標楷體" w:eastAsia="標楷體" w:hAnsi="標楷體" w:cstheme="minorBidi" w:hint="eastAsia"/>
          <w:bCs/>
        </w:rPr>
        <w:t>數位平</w:t>
      </w:r>
      <w:proofErr w:type="gramStart"/>
      <w:r w:rsidR="006F083D" w:rsidRPr="00B84CA9">
        <w:rPr>
          <w:rFonts w:ascii="標楷體" w:eastAsia="標楷體" w:hAnsi="標楷體" w:cstheme="minorBidi" w:hint="eastAsia"/>
          <w:bCs/>
        </w:rPr>
        <w:t>臺</w:t>
      </w:r>
      <w:proofErr w:type="gramEnd"/>
      <w:r w:rsidR="006F083D" w:rsidRPr="00B84CA9">
        <w:rPr>
          <w:rFonts w:ascii="標楷體" w:eastAsia="標楷體" w:hAnsi="標楷體" w:cstheme="minorBidi" w:hint="eastAsia"/>
          <w:bCs/>
        </w:rPr>
        <w:t>監控計畫</w:t>
      </w:r>
      <w:r w:rsidR="0099741F">
        <w:rPr>
          <w:rFonts w:ascii="標楷體" w:eastAsia="標楷體" w:hAnsi="標楷體" w:cstheme="minorBidi" w:hint="eastAsia"/>
          <w:bCs/>
        </w:rPr>
        <w:t>採購招標，</w:t>
      </w:r>
      <w:r w:rsidR="006F083D" w:rsidRPr="00B84CA9">
        <w:rPr>
          <w:rFonts w:ascii="標楷體" w:eastAsia="標楷體" w:hAnsi="標楷體" w:hint="eastAsia"/>
        </w:rPr>
        <w:t>歷經3次招標均無人投標</w:t>
      </w:r>
      <w:r w:rsidR="006F083D" w:rsidRPr="00B84CA9">
        <w:rPr>
          <w:rFonts w:ascii="標楷體" w:eastAsia="標楷體" w:hAnsi="標楷體" w:cstheme="minorBidi" w:hint="eastAsia"/>
          <w:bCs/>
        </w:rPr>
        <w:t>，</w:t>
      </w:r>
      <w:proofErr w:type="gramStart"/>
      <w:r w:rsidR="0099741F">
        <w:rPr>
          <w:rFonts w:ascii="標楷體" w:eastAsia="標楷體" w:hAnsi="標楷體" w:cstheme="minorBidi" w:hint="eastAsia"/>
          <w:bCs/>
        </w:rPr>
        <w:t>嗣</w:t>
      </w:r>
      <w:proofErr w:type="gramEnd"/>
      <w:r w:rsidR="0099741F">
        <w:rPr>
          <w:rFonts w:ascii="標楷體" w:eastAsia="標楷體" w:hAnsi="標楷體" w:hint="eastAsia"/>
        </w:rPr>
        <w:t>經該會調整招標內容及重新招標，</w:t>
      </w:r>
      <w:r w:rsidR="006F083D" w:rsidRPr="00B84CA9">
        <w:rPr>
          <w:rFonts w:ascii="標楷體" w:eastAsia="標楷體" w:hAnsi="標楷體" w:hint="eastAsia"/>
        </w:rPr>
        <w:t>於109年6月5日決標，部分網路不實廣告案件立案調查</w:t>
      </w:r>
      <w:proofErr w:type="gramStart"/>
      <w:r w:rsidR="006F083D" w:rsidRPr="00B84CA9">
        <w:rPr>
          <w:rFonts w:ascii="標楷體" w:eastAsia="標楷體" w:hAnsi="標楷體" w:hint="eastAsia"/>
        </w:rPr>
        <w:t>時程隨之</w:t>
      </w:r>
      <w:proofErr w:type="gramEnd"/>
      <w:r w:rsidR="006F083D" w:rsidRPr="00B84CA9">
        <w:rPr>
          <w:rFonts w:ascii="標楷體" w:eastAsia="標楷體" w:hAnsi="標楷體" w:hint="eastAsia"/>
        </w:rPr>
        <w:t>遞延</w:t>
      </w:r>
      <w:r w:rsidR="006F083D" w:rsidRPr="00B84CA9">
        <w:rPr>
          <w:rFonts w:ascii="標楷體" w:eastAsia="標楷體" w:hAnsi="標楷體" w:cstheme="minorBidi" w:hint="eastAsia"/>
          <w:bCs/>
        </w:rPr>
        <w:t>，影響</w:t>
      </w:r>
      <w:proofErr w:type="gramStart"/>
      <w:r w:rsidR="006F083D" w:rsidRPr="00B84CA9">
        <w:rPr>
          <w:rFonts w:ascii="標楷體" w:eastAsia="標楷體" w:hAnsi="標楷體" w:cstheme="minorBidi" w:hint="eastAsia"/>
          <w:bCs/>
        </w:rPr>
        <w:t>109</w:t>
      </w:r>
      <w:proofErr w:type="gramEnd"/>
      <w:r w:rsidR="006F083D" w:rsidRPr="00B84CA9">
        <w:rPr>
          <w:rFonts w:ascii="標楷體" w:eastAsia="標楷體" w:hAnsi="標楷體" w:cstheme="minorBidi" w:hint="eastAsia"/>
          <w:bCs/>
        </w:rPr>
        <w:t>年度</w:t>
      </w:r>
      <w:r w:rsidR="006F083D" w:rsidRPr="00B84CA9">
        <w:rPr>
          <w:rFonts w:ascii="標楷體" w:eastAsia="標楷體" w:hAnsi="標楷體" w:hint="eastAsia"/>
        </w:rPr>
        <w:t>案件辦結數</w:t>
      </w:r>
      <w:r w:rsidR="00B84CA9">
        <w:rPr>
          <w:rFonts w:ascii="標楷體" w:eastAsia="標楷體" w:hAnsi="標楷體" w:cstheme="minorBidi" w:hint="eastAsia"/>
        </w:rPr>
        <w:t>，而未達年度目標值</w:t>
      </w:r>
      <w:r w:rsidR="00D5286C" w:rsidRPr="00B84CA9">
        <w:rPr>
          <w:rFonts w:ascii="標楷體" w:eastAsia="標楷體" w:hAnsi="標楷體" w:cstheme="minorBidi" w:hint="eastAsia"/>
          <w:bCs/>
        </w:rPr>
        <w:t>；</w:t>
      </w:r>
      <w:r w:rsidR="006067A7" w:rsidRPr="00B84CA9">
        <w:rPr>
          <w:rFonts w:ascii="標楷體" w:eastAsia="標楷體" w:hAnsi="標楷體" w:cstheme="minorBidi" w:hint="eastAsia"/>
          <w:bCs/>
        </w:rPr>
        <w:t>又</w:t>
      </w:r>
      <w:r w:rsidRPr="00B84CA9">
        <w:rPr>
          <w:rFonts w:ascii="標楷體" w:eastAsia="標楷體" w:hAnsi="標楷體" w:cstheme="minorBidi" w:hint="eastAsia"/>
        </w:rPr>
        <w:t>公平會</w:t>
      </w:r>
      <w:proofErr w:type="gramStart"/>
      <w:r w:rsidRPr="00B84CA9">
        <w:rPr>
          <w:rFonts w:ascii="標楷體" w:eastAsia="標楷體" w:hAnsi="標楷體" w:cstheme="minorBidi" w:hint="eastAsia"/>
        </w:rPr>
        <w:t>109</w:t>
      </w:r>
      <w:r w:rsidR="0099741F">
        <w:rPr>
          <w:rFonts w:ascii="標楷體" w:eastAsia="標楷體" w:hAnsi="標楷體" w:cstheme="minorBidi" w:hint="eastAsia"/>
        </w:rPr>
        <w:t>年度收</w:t>
      </w:r>
      <w:r w:rsidRPr="00B84CA9">
        <w:rPr>
          <w:rFonts w:ascii="標楷體" w:eastAsia="標楷體" w:hAnsi="標楷體" w:cstheme="minorBidi" w:hint="eastAsia"/>
        </w:rPr>
        <w:t>辦違反</w:t>
      </w:r>
      <w:proofErr w:type="gramEnd"/>
      <w:r w:rsidRPr="00B84CA9">
        <w:rPr>
          <w:rFonts w:ascii="標楷體" w:eastAsia="標楷體" w:hAnsi="標楷體" w:cstheme="minorBidi" w:hint="eastAsia"/>
        </w:rPr>
        <w:t>公平交易法第21條、第25條等規定檢舉案</w:t>
      </w:r>
      <w:r w:rsidR="0099741F">
        <w:rPr>
          <w:rFonts w:ascii="標楷體" w:eastAsia="標楷體" w:hAnsi="標楷體" w:cstheme="minorBidi" w:hint="eastAsia"/>
        </w:rPr>
        <w:t>件中</w:t>
      </w:r>
      <w:r w:rsidRPr="00B84CA9">
        <w:rPr>
          <w:rFonts w:ascii="標楷體" w:eastAsia="標楷體" w:hAnsi="標楷體" w:cstheme="minorBidi" w:hint="eastAsia"/>
        </w:rPr>
        <w:t>，檢舉內容涉</w:t>
      </w:r>
      <w:proofErr w:type="gramStart"/>
      <w:r w:rsidRPr="00B84CA9">
        <w:rPr>
          <w:rFonts w:ascii="標楷體" w:eastAsia="標楷體" w:hAnsi="標楷體" w:cstheme="minorBidi" w:hint="eastAsia"/>
        </w:rPr>
        <w:t>有臉書</w:t>
      </w:r>
      <w:proofErr w:type="gramEnd"/>
      <w:r w:rsidRPr="00B84CA9">
        <w:rPr>
          <w:rFonts w:ascii="標楷體" w:eastAsia="標楷體" w:hAnsi="標楷體" w:cstheme="minorBidi" w:hint="eastAsia"/>
        </w:rPr>
        <w:t>、IG、Line、直播等社交媒體平</w:t>
      </w:r>
      <w:proofErr w:type="gramStart"/>
      <w:r w:rsidRPr="00B84CA9">
        <w:rPr>
          <w:rFonts w:ascii="標楷體" w:eastAsia="標楷體" w:hAnsi="標楷體" w:cstheme="minorBidi" w:hint="eastAsia"/>
        </w:rPr>
        <w:t>臺</w:t>
      </w:r>
      <w:proofErr w:type="gramEnd"/>
      <w:r w:rsidRPr="00B84CA9">
        <w:rPr>
          <w:rFonts w:ascii="標楷體" w:eastAsia="標楷體" w:hAnsi="標楷體" w:cstheme="minorBidi" w:hint="eastAsia"/>
        </w:rPr>
        <w:t>關鍵字計有117</w:t>
      </w:r>
      <w:r w:rsidR="00B84CA9">
        <w:rPr>
          <w:rFonts w:ascii="標楷體" w:eastAsia="標楷體" w:hAnsi="標楷體" w:cstheme="minorBidi" w:hint="eastAsia"/>
        </w:rPr>
        <w:t>案，顯見不實廣告</w:t>
      </w:r>
      <w:proofErr w:type="gramStart"/>
      <w:r w:rsidR="00B84CA9">
        <w:rPr>
          <w:rFonts w:ascii="標楷體" w:eastAsia="標楷體" w:hAnsi="標楷體" w:cstheme="minorBidi" w:hint="eastAsia"/>
        </w:rPr>
        <w:t>態樣已投放</w:t>
      </w:r>
      <w:proofErr w:type="gramEnd"/>
      <w:r w:rsidR="00B84CA9">
        <w:rPr>
          <w:rFonts w:ascii="標楷體" w:eastAsia="標楷體" w:hAnsi="標楷體" w:cstheme="minorBidi" w:hint="eastAsia"/>
        </w:rPr>
        <w:t>於社交媒體平</w:t>
      </w:r>
      <w:proofErr w:type="gramStart"/>
      <w:r w:rsidR="00B84CA9">
        <w:rPr>
          <w:rFonts w:ascii="標楷體" w:eastAsia="標楷體" w:hAnsi="標楷體" w:cstheme="minorBidi" w:hint="eastAsia"/>
        </w:rPr>
        <w:t>臺</w:t>
      </w:r>
      <w:proofErr w:type="gramEnd"/>
      <w:r w:rsidR="00B84CA9">
        <w:rPr>
          <w:rFonts w:ascii="標楷體" w:eastAsia="標楷體" w:hAnsi="標楷體" w:cstheme="minorBidi" w:hint="eastAsia"/>
        </w:rPr>
        <w:t>，</w:t>
      </w:r>
      <w:proofErr w:type="gramStart"/>
      <w:r w:rsidR="00B84CA9">
        <w:rPr>
          <w:rFonts w:ascii="標楷體" w:eastAsia="標楷體" w:hAnsi="標楷體" w:cstheme="minorBidi" w:hint="eastAsia"/>
        </w:rPr>
        <w:t>查據</w:t>
      </w:r>
      <w:r w:rsidRPr="00B84CA9">
        <w:rPr>
          <w:rFonts w:ascii="標楷體" w:eastAsia="標楷體" w:hAnsi="標楷體" w:cstheme="minorBidi" w:hint="eastAsia"/>
        </w:rPr>
        <w:t>公平會</w:t>
      </w:r>
      <w:proofErr w:type="gramEnd"/>
      <w:r w:rsidRPr="00B84CA9">
        <w:rPr>
          <w:rFonts w:ascii="標楷體" w:eastAsia="標楷體" w:hAnsi="標楷體" w:cstheme="minorBidi" w:hint="eastAsia"/>
        </w:rPr>
        <w:t>108年委託辦理「公平交易法對新型態廣告之適用與因應」報告指出，部分社群媒體一段時間即消失之限時動態致執法難度增加、數位廣告之平</w:t>
      </w:r>
      <w:proofErr w:type="gramStart"/>
      <w:r w:rsidRPr="00B84CA9">
        <w:rPr>
          <w:rFonts w:ascii="標楷體" w:eastAsia="標楷體" w:hAnsi="標楷體" w:cstheme="minorBidi" w:hint="eastAsia"/>
        </w:rPr>
        <w:t>臺</w:t>
      </w:r>
      <w:proofErr w:type="gramEnd"/>
      <w:r w:rsidR="00B84CA9">
        <w:rPr>
          <w:rFonts w:ascii="標楷體" w:eastAsia="標楷體" w:hAnsi="標楷體" w:cstheme="minorBidi" w:hint="eastAsia"/>
        </w:rPr>
        <w:t>伺服器位為外國事業所有或位於境外致</w:t>
      </w:r>
      <w:proofErr w:type="gramStart"/>
      <w:r w:rsidR="00B84CA9">
        <w:rPr>
          <w:rFonts w:ascii="標楷體" w:eastAsia="標楷體" w:hAnsi="標楷體" w:cstheme="minorBidi" w:hint="eastAsia"/>
        </w:rPr>
        <w:t>蒐</w:t>
      </w:r>
      <w:proofErr w:type="gramEnd"/>
      <w:r w:rsidR="00B84CA9">
        <w:rPr>
          <w:rFonts w:ascii="標楷體" w:eastAsia="標楷體" w:hAnsi="標楷體" w:cstheme="minorBidi" w:hint="eastAsia"/>
        </w:rPr>
        <w:t>證不易等，</w:t>
      </w:r>
      <w:r w:rsidRPr="00B84CA9">
        <w:rPr>
          <w:rFonts w:ascii="標楷體" w:eastAsia="標楷體" w:hAnsi="標楷體" w:cstheme="minorBidi" w:hint="eastAsia"/>
        </w:rPr>
        <w:t>社群媒體平</w:t>
      </w:r>
      <w:proofErr w:type="gramStart"/>
      <w:r w:rsidRPr="00B84CA9">
        <w:rPr>
          <w:rFonts w:ascii="標楷體" w:eastAsia="標楷體" w:hAnsi="標楷體" w:cstheme="minorBidi" w:hint="eastAsia"/>
        </w:rPr>
        <w:t>臺</w:t>
      </w:r>
      <w:proofErr w:type="gramEnd"/>
      <w:r w:rsidRPr="00B84CA9">
        <w:rPr>
          <w:rFonts w:ascii="標楷體" w:eastAsia="標楷體" w:hAnsi="標楷體" w:cstheme="minorBidi" w:hint="eastAsia"/>
        </w:rPr>
        <w:t>證據之蒐集較傳統電視、報紙、廣播等媒體困難，影響後續裁處（公平會109年處分書，內容涉及運用臉書、IG、Line</w:t>
      </w:r>
      <w:r w:rsidR="00B84CA9">
        <w:rPr>
          <w:rFonts w:ascii="標楷體" w:eastAsia="標楷體" w:hAnsi="標楷體" w:cstheme="minorBidi" w:hint="eastAsia"/>
        </w:rPr>
        <w:t>等社交媒體平</w:t>
      </w:r>
      <w:proofErr w:type="gramStart"/>
      <w:r w:rsidR="00B84CA9">
        <w:rPr>
          <w:rFonts w:ascii="標楷體" w:eastAsia="標楷體" w:hAnsi="標楷體" w:cstheme="minorBidi" w:hint="eastAsia"/>
        </w:rPr>
        <w:t>臺</w:t>
      </w:r>
      <w:proofErr w:type="gramEnd"/>
      <w:r w:rsidR="00B84CA9">
        <w:rPr>
          <w:rFonts w:ascii="標楷體" w:eastAsia="標楷體" w:hAnsi="標楷體" w:cstheme="minorBidi" w:hint="eastAsia"/>
        </w:rPr>
        <w:t>之廣告不實案件計</w:t>
      </w:r>
      <w:r w:rsidRPr="00B84CA9">
        <w:rPr>
          <w:rFonts w:ascii="標楷體" w:eastAsia="標楷體" w:hAnsi="標楷體" w:cstheme="minorBidi" w:hint="eastAsia"/>
        </w:rPr>
        <w:t>3</w:t>
      </w:r>
      <w:r w:rsidR="00EF00D9">
        <w:rPr>
          <w:rFonts w:ascii="標楷體" w:eastAsia="標楷體" w:hAnsi="標楷體" w:cstheme="minorBidi" w:hint="eastAsia"/>
        </w:rPr>
        <w:t>案）。</w:t>
      </w:r>
      <w:proofErr w:type="gramStart"/>
      <w:r w:rsidR="00EF00D9">
        <w:rPr>
          <w:rFonts w:ascii="標楷體" w:eastAsia="標楷體" w:hAnsi="標楷體" w:cstheme="minorBidi" w:hint="eastAsia"/>
        </w:rPr>
        <w:t>鑑</w:t>
      </w:r>
      <w:proofErr w:type="gramEnd"/>
      <w:r w:rsidRPr="00B84CA9">
        <w:rPr>
          <w:rFonts w:ascii="標楷體" w:eastAsia="標楷體" w:hAnsi="標楷體" w:cstheme="minorBidi" w:hint="eastAsia"/>
        </w:rPr>
        <w:t>於</w:t>
      </w:r>
      <w:r w:rsidR="00B84CA9">
        <w:rPr>
          <w:rFonts w:ascii="標楷體" w:eastAsia="標楷體" w:hAnsi="標楷體" w:cstheme="minorBidi" w:hint="eastAsia"/>
        </w:rPr>
        <w:t>公平會</w:t>
      </w:r>
      <w:r w:rsidR="00B84CA9" w:rsidRPr="006F083D">
        <w:rPr>
          <w:rFonts w:ascii="標楷體" w:eastAsia="標楷體" w:hAnsi="標楷體" w:cstheme="minorBidi" w:hint="eastAsia"/>
          <w:bCs/>
        </w:rPr>
        <w:t>數位平</w:t>
      </w:r>
      <w:proofErr w:type="gramStart"/>
      <w:r w:rsidR="00B84CA9" w:rsidRPr="006F083D">
        <w:rPr>
          <w:rFonts w:ascii="標楷體" w:eastAsia="標楷體" w:hAnsi="標楷體" w:cstheme="minorBidi" w:hint="eastAsia"/>
          <w:bCs/>
        </w:rPr>
        <w:t>臺</w:t>
      </w:r>
      <w:proofErr w:type="gramEnd"/>
      <w:r w:rsidR="00B84CA9" w:rsidRPr="006F083D">
        <w:rPr>
          <w:rFonts w:ascii="標楷體" w:eastAsia="標楷體" w:hAnsi="標楷體" w:cstheme="minorBidi" w:hint="eastAsia"/>
          <w:bCs/>
        </w:rPr>
        <w:t>監控計畫</w:t>
      </w:r>
      <w:r w:rsidR="0099741F">
        <w:rPr>
          <w:rFonts w:ascii="標楷體" w:eastAsia="標楷體" w:hAnsi="標楷體" w:cstheme="minorBidi" w:hint="eastAsia"/>
          <w:bCs/>
        </w:rPr>
        <w:t>執行</w:t>
      </w:r>
      <w:r w:rsidR="00B84CA9">
        <w:rPr>
          <w:rFonts w:ascii="標楷體" w:eastAsia="標楷體" w:hAnsi="標楷體" w:cstheme="minorBidi" w:hint="eastAsia"/>
          <w:bCs/>
        </w:rPr>
        <w:t>之順遂</w:t>
      </w:r>
      <w:r w:rsidR="00EF00D9">
        <w:rPr>
          <w:rFonts w:ascii="標楷體" w:eastAsia="標楷體" w:hAnsi="標楷體" w:cstheme="minorBidi" w:hint="eastAsia"/>
          <w:bCs/>
        </w:rPr>
        <w:t>與否</w:t>
      </w:r>
      <w:r w:rsidR="00B84CA9">
        <w:rPr>
          <w:rFonts w:ascii="標楷體" w:eastAsia="標楷體" w:hAnsi="標楷體" w:cstheme="minorBidi" w:hint="eastAsia"/>
          <w:bCs/>
        </w:rPr>
        <w:t>，影響年度網路不實廣告調查案件</w:t>
      </w:r>
      <w:proofErr w:type="gramStart"/>
      <w:r w:rsidR="00B84CA9">
        <w:rPr>
          <w:rFonts w:ascii="標楷體" w:eastAsia="標楷體" w:hAnsi="標楷體" w:cstheme="minorBidi" w:hint="eastAsia"/>
          <w:bCs/>
        </w:rPr>
        <w:t>辦結件數</w:t>
      </w:r>
      <w:proofErr w:type="gramEnd"/>
      <w:r w:rsidR="00B84CA9">
        <w:rPr>
          <w:rFonts w:ascii="標楷體" w:eastAsia="標楷體" w:hAnsi="標楷體" w:cstheme="minorBidi" w:hint="eastAsia"/>
          <w:bCs/>
        </w:rPr>
        <w:t>之關鍵績效指標達成程度，</w:t>
      </w:r>
      <w:r w:rsidR="00DC3F65">
        <w:rPr>
          <w:rFonts w:ascii="標楷體" w:eastAsia="標楷體" w:hAnsi="標楷體" w:cstheme="minorBidi" w:hint="eastAsia"/>
          <w:bCs/>
        </w:rPr>
        <w:t>且</w:t>
      </w:r>
      <w:r w:rsidRPr="00B84CA9">
        <w:rPr>
          <w:rFonts w:ascii="標楷體" w:eastAsia="標楷體" w:hAnsi="標楷體" w:cstheme="minorBidi" w:hint="eastAsia"/>
        </w:rPr>
        <w:t>社交媒體平</w:t>
      </w:r>
      <w:proofErr w:type="gramStart"/>
      <w:r w:rsidRPr="00B84CA9">
        <w:rPr>
          <w:rFonts w:ascii="標楷體" w:eastAsia="標楷體" w:hAnsi="標楷體" w:cstheme="minorBidi" w:hint="eastAsia"/>
        </w:rPr>
        <w:t>臺</w:t>
      </w:r>
      <w:proofErr w:type="gramEnd"/>
      <w:r w:rsidRPr="00B84CA9">
        <w:rPr>
          <w:rFonts w:ascii="標楷體" w:eastAsia="標楷體" w:hAnsi="標楷體" w:cstheme="minorBidi" w:hint="eastAsia"/>
        </w:rPr>
        <w:t>不實廣告</w:t>
      </w:r>
      <w:proofErr w:type="gramStart"/>
      <w:r w:rsidRPr="00B84CA9">
        <w:rPr>
          <w:rFonts w:ascii="標楷體" w:eastAsia="標楷體" w:hAnsi="標楷體" w:cstheme="minorBidi" w:hint="eastAsia"/>
        </w:rPr>
        <w:t>態樣頻傳</w:t>
      </w:r>
      <w:proofErr w:type="gramEnd"/>
      <w:r w:rsidRPr="00B84CA9">
        <w:rPr>
          <w:rFonts w:ascii="標楷體" w:eastAsia="標楷體" w:hAnsi="標楷體" w:cstheme="minorBidi" w:hint="eastAsia"/>
        </w:rPr>
        <w:t>，</w:t>
      </w:r>
      <w:r w:rsidR="00DC3F65">
        <w:rPr>
          <w:rFonts w:ascii="標楷體" w:eastAsia="標楷體" w:hAnsi="標楷體" w:cstheme="minorBidi" w:hint="eastAsia"/>
        </w:rPr>
        <w:t>為外界關注議題</w:t>
      </w:r>
      <w:r w:rsidRPr="00B84CA9">
        <w:rPr>
          <w:rFonts w:ascii="標楷體" w:eastAsia="標楷體" w:hAnsi="標楷體" w:cstheme="minorBidi" w:hint="eastAsia"/>
        </w:rPr>
        <w:t>，經函請公平會</w:t>
      </w:r>
      <w:r w:rsidR="006067A7" w:rsidRPr="00B84CA9">
        <w:rPr>
          <w:rFonts w:ascii="標楷體" w:eastAsia="標楷體" w:hAnsi="標楷體" w:cstheme="minorBidi" w:hint="eastAsia"/>
        </w:rPr>
        <w:t>妥為</w:t>
      </w:r>
      <w:proofErr w:type="gramStart"/>
      <w:r w:rsidR="006067A7" w:rsidRPr="00B84CA9">
        <w:rPr>
          <w:rFonts w:ascii="標楷體" w:eastAsia="標楷體" w:hAnsi="標楷體" w:cstheme="minorBidi" w:hint="eastAsia"/>
        </w:rPr>
        <w:t>訂定適切</w:t>
      </w:r>
      <w:proofErr w:type="gramEnd"/>
      <w:r w:rsidR="006067A7" w:rsidRPr="00B84CA9">
        <w:rPr>
          <w:rFonts w:ascii="標楷體" w:eastAsia="標楷體" w:hAnsi="標楷體" w:cstheme="minorBidi" w:hint="eastAsia"/>
        </w:rPr>
        <w:t>之招標需求，並</w:t>
      </w:r>
      <w:r w:rsidR="00DC3F65">
        <w:rPr>
          <w:rFonts w:ascii="標楷體" w:eastAsia="標楷體" w:hAnsi="標楷體" w:cstheme="minorBidi" w:hint="eastAsia"/>
        </w:rPr>
        <w:t>評估</w:t>
      </w:r>
      <w:r w:rsidRPr="00B84CA9">
        <w:rPr>
          <w:rFonts w:ascii="標楷體" w:eastAsia="標楷體" w:hAnsi="標楷體" w:cstheme="minorBidi" w:hint="eastAsia"/>
        </w:rPr>
        <w:t>將他機關監測新興網站違規廣告方式，納入</w:t>
      </w:r>
      <w:r w:rsidR="00DC3F65" w:rsidRPr="006F083D">
        <w:rPr>
          <w:rFonts w:ascii="標楷體" w:eastAsia="標楷體" w:hAnsi="標楷體" w:cstheme="minorBidi" w:hint="eastAsia"/>
          <w:bCs/>
        </w:rPr>
        <w:t>數位平</w:t>
      </w:r>
      <w:proofErr w:type="gramStart"/>
      <w:r w:rsidR="00DC3F65" w:rsidRPr="006F083D">
        <w:rPr>
          <w:rFonts w:ascii="標楷體" w:eastAsia="標楷體" w:hAnsi="標楷體" w:cstheme="minorBidi" w:hint="eastAsia"/>
          <w:bCs/>
        </w:rPr>
        <w:t>臺</w:t>
      </w:r>
      <w:proofErr w:type="gramEnd"/>
      <w:r w:rsidR="00DC3F65" w:rsidRPr="006F083D">
        <w:rPr>
          <w:rFonts w:ascii="標楷體" w:eastAsia="標楷體" w:hAnsi="標楷體" w:cstheme="minorBidi" w:hint="eastAsia"/>
          <w:bCs/>
        </w:rPr>
        <w:t>監控計畫</w:t>
      </w:r>
      <w:r w:rsidRPr="00B84CA9">
        <w:rPr>
          <w:rFonts w:ascii="標楷體" w:eastAsia="標楷體" w:hAnsi="標楷體" w:cstheme="minorBidi" w:hint="eastAsia"/>
        </w:rPr>
        <w:t>之可行性，以維護社群網路平</w:t>
      </w:r>
      <w:proofErr w:type="gramStart"/>
      <w:r w:rsidRPr="00B84CA9">
        <w:rPr>
          <w:rFonts w:ascii="標楷體" w:eastAsia="標楷體" w:hAnsi="標楷體" w:cstheme="minorBidi" w:hint="eastAsia"/>
        </w:rPr>
        <w:t>臺</w:t>
      </w:r>
      <w:proofErr w:type="gramEnd"/>
      <w:r w:rsidRPr="00B84CA9">
        <w:rPr>
          <w:rFonts w:ascii="標楷體" w:eastAsia="標楷體" w:hAnsi="標楷體" w:cstheme="minorBidi" w:hint="eastAsia"/>
        </w:rPr>
        <w:t>之交易秩序及消費者權益。據復：將於辦理</w:t>
      </w:r>
      <w:proofErr w:type="gramStart"/>
      <w:r w:rsidRPr="00B84CA9">
        <w:rPr>
          <w:rFonts w:ascii="標楷體" w:eastAsia="標楷體" w:hAnsi="標楷體" w:cstheme="minorBidi" w:hint="eastAsia"/>
        </w:rPr>
        <w:t>110</w:t>
      </w:r>
      <w:proofErr w:type="gramEnd"/>
      <w:r w:rsidRPr="00B84CA9">
        <w:rPr>
          <w:rFonts w:ascii="標楷體" w:eastAsia="標楷體" w:hAnsi="標楷體" w:cstheme="minorBidi" w:hint="eastAsia"/>
        </w:rPr>
        <w:t>年度</w:t>
      </w:r>
      <w:r w:rsidR="00DC3F65" w:rsidRPr="00DC3F65">
        <w:rPr>
          <w:rFonts w:ascii="標楷體" w:eastAsia="標楷體" w:hAnsi="標楷體" w:cstheme="minorBidi" w:hint="eastAsia"/>
        </w:rPr>
        <w:t>數位平</w:t>
      </w:r>
      <w:proofErr w:type="gramStart"/>
      <w:r w:rsidR="00DC3F65" w:rsidRPr="00DC3F65">
        <w:rPr>
          <w:rFonts w:ascii="標楷體" w:eastAsia="標楷體" w:hAnsi="標楷體" w:cstheme="minorBidi" w:hint="eastAsia"/>
        </w:rPr>
        <w:t>臺</w:t>
      </w:r>
      <w:proofErr w:type="gramEnd"/>
      <w:r w:rsidR="00DC3F65" w:rsidRPr="00DC3F65">
        <w:rPr>
          <w:rFonts w:ascii="標楷體" w:eastAsia="標楷體" w:hAnsi="標楷體" w:cstheme="minorBidi" w:hint="eastAsia"/>
        </w:rPr>
        <w:t>監控計畫</w:t>
      </w:r>
      <w:r w:rsidRPr="00B84CA9">
        <w:rPr>
          <w:rFonts w:ascii="標楷體" w:eastAsia="標楷體" w:hAnsi="標楷體" w:cstheme="minorBidi" w:hint="eastAsia"/>
        </w:rPr>
        <w:t>時</w:t>
      </w:r>
      <w:r w:rsidR="006067A7" w:rsidRPr="00B84CA9">
        <w:rPr>
          <w:rFonts w:ascii="標楷體" w:eastAsia="標楷體" w:hAnsi="標楷體" w:cstheme="minorBidi" w:hint="eastAsia"/>
        </w:rPr>
        <w:t>檢討過往</w:t>
      </w:r>
      <w:r w:rsidR="0099741F">
        <w:rPr>
          <w:rFonts w:ascii="標楷體" w:eastAsia="標楷體" w:hAnsi="標楷體" w:cstheme="minorBidi" w:hint="eastAsia"/>
        </w:rPr>
        <w:t>執行</w:t>
      </w:r>
      <w:r w:rsidR="00DC3F65">
        <w:rPr>
          <w:rFonts w:ascii="標楷體" w:eastAsia="標楷體" w:hAnsi="標楷體" w:cstheme="minorBidi" w:hint="eastAsia"/>
        </w:rPr>
        <w:t>經驗，另</w:t>
      </w:r>
      <w:r w:rsidRPr="00B84CA9">
        <w:rPr>
          <w:rFonts w:ascii="標楷體" w:eastAsia="標楷體" w:hAnsi="標楷體" w:cstheme="minorBidi" w:hint="eastAsia"/>
        </w:rPr>
        <w:t>參酌他機關監測新興網站違規廣告方式辦理</w:t>
      </w:r>
      <w:r w:rsidR="00DC3F65">
        <w:rPr>
          <w:rFonts w:ascii="標楷體" w:eastAsia="標楷體" w:hAnsi="標楷體" w:cstheme="minorBidi" w:hint="eastAsia"/>
        </w:rPr>
        <w:t>網路查察業務</w:t>
      </w:r>
      <w:r w:rsidRPr="00B84CA9">
        <w:rPr>
          <w:rFonts w:ascii="標楷體" w:eastAsia="標楷體" w:hAnsi="標楷體" w:cstheme="minorBidi" w:hint="eastAsia"/>
        </w:rPr>
        <w:t>。</w:t>
      </w:r>
    </w:p>
    <w:p w14:paraId="54D9CB7B" w14:textId="76CF85FE" w:rsidR="006067A7" w:rsidRPr="00456A6F" w:rsidRDefault="00C1194C" w:rsidP="00456A6F">
      <w:pPr>
        <w:pStyle w:val="aa"/>
        <w:overflowPunct w:val="0"/>
        <w:spacing w:afterLines="100" w:after="360" w:line="520" w:lineRule="exact"/>
        <w:ind w:firstLineChars="200" w:firstLine="472"/>
        <w:rPr>
          <w:bCs/>
          <w:color w:val="000000" w:themeColor="text1"/>
          <w:spacing w:val="-2"/>
          <w:sz w:val="24"/>
          <w:szCs w:val="24"/>
        </w:rPr>
      </w:pPr>
      <w:r w:rsidRPr="00456A6F">
        <w:rPr>
          <w:rFonts w:hint="eastAsia"/>
          <w:bCs/>
          <w:color w:val="000000" w:themeColor="text1"/>
          <w:spacing w:val="-2"/>
          <w:sz w:val="24"/>
          <w:szCs w:val="24"/>
        </w:rPr>
        <w:t>茲將該基金來源用途及餘</w:t>
      </w:r>
      <w:proofErr w:type="gramStart"/>
      <w:r w:rsidRPr="00456A6F">
        <w:rPr>
          <w:rFonts w:hint="eastAsia"/>
          <w:bCs/>
          <w:color w:val="000000" w:themeColor="text1"/>
          <w:spacing w:val="-2"/>
          <w:sz w:val="24"/>
          <w:szCs w:val="24"/>
        </w:rPr>
        <w:t>絀</w:t>
      </w:r>
      <w:proofErr w:type="gramEnd"/>
      <w:r w:rsidRPr="00456A6F">
        <w:rPr>
          <w:rFonts w:hint="eastAsia"/>
          <w:bCs/>
          <w:color w:val="000000" w:themeColor="text1"/>
          <w:spacing w:val="-2"/>
          <w:sz w:val="24"/>
          <w:szCs w:val="24"/>
        </w:rPr>
        <w:t>之審定，</w:t>
      </w:r>
      <w:r w:rsidR="00456A6F" w:rsidRPr="00456A6F">
        <w:rPr>
          <w:rFonts w:hint="eastAsia"/>
          <w:bCs/>
          <w:color w:val="000000" w:themeColor="text1"/>
          <w:spacing w:val="-2"/>
          <w:sz w:val="24"/>
          <w:szCs w:val="24"/>
        </w:rPr>
        <w:t>暨</w:t>
      </w:r>
      <w:r w:rsidR="00735A08" w:rsidRPr="00456A6F">
        <w:rPr>
          <w:rFonts w:hint="eastAsia"/>
          <w:bCs/>
          <w:color w:val="000000" w:themeColor="text1"/>
          <w:spacing w:val="-2"/>
          <w:sz w:val="24"/>
          <w:szCs w:val="24"/>
        </w:rPr>
        <w:t>餘</w:t>
      </w:r>
      <w:proofErr w:type="gramStart"/>
      <w:r w:rsidR="00735A08" w:rsidRPr="00456A6F">
        <w:rPr>
          <w:rFonts w:hint="eastAsia"/>
          <w:bCs/>
          <w:color w:val="000000" w:themeColor="text1"/>
          <w:spacing w:val="-2"/>
          <w:sz w:val="24"/>
          <w:szCs w:val="24"/>
        </w:rPr>
        <w:t>絀</w:t>
      </w:r>
      <w:proofErr w:type="gramEnd"/>
      <w:r w:rsidR="00735A08" w:rsidRPr="00456A6F">
        <w:rPr>
          <w:rFonts w:hint="eastAsia"/>
          <w:bCs/>
          <w:color w:val="000000" w:themeColor="text1"/>
          <w:spacing w:val="-2"/>
          <w:sz w:val="24"/>
          <w:szCs w:val="24"/>
        </w:rPr>
        <w:t>審定後現金流量及資產負債狀況，分別列表如次：</w:t>
      </w: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651"/>
      </w:tblGrid>
      <w:tr w:rsidR="000A7E10" w:rsidRPr="000A7E10" w14:paraId="419AA976" w14:textId="77777777" w:rsidTr="008C7B90">
        <w:trPr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14:paraId="2E47635A" w14:textId="1270F94C" w:rsidR="000A7E10" w:rsidRPr="000A7E10" w:rsidRDefault="000A7E10" w:rsidP="004C0A1A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反托拉斯基金</w:t>
            </w:r>
            <w:r w:rsidRPr="000A7E10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來源用途及</w:t>
            </w:r>
            <w:r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03BB4033" w14:textId="77777777" w:rsidR="000A7E10" w:rsidRPr="000A7E10" w:rsidRDefault="000A7E10" w:rsidP="004C0A1A">
            <w:pPr>
              <w:tabs>
                <w:tab w:val="left" w:pos="4253"/>
                <w:tab w:val="left" w:pos="8520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0A7E10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0A7E10">
              <w:rPr>
                <w:rFonts w:ascii="標楷體" w:eastAsia="標楷體" w:hAnsi="標楷體" w:hint="eastAsia"/>
                <w:szCs w:val="20"/>
              </w:rPr>
              <w:t>中華民國</w:t>
            </w:r>
            <w:proofErr w:type="gramStart"/>
            <w:r w:rsidRPr="000A7E10">
              <w:rPr>
                <w:rFonts w:ascii="標楷體" w:eastAsia="標楷體" w:hAnsi="標楷體" w:hint="eastAsia"/>
                <w:szCs w:val="20"/>
              </w:rPr>
              <w:t>109</w:t>
            </w:r>
            <w:proofErr w:type="gramEnd"/>
            <w:r w:rsidRPr="000A7E10">
              <w:rPr>
                <w:rFonts w:ascii="標楷體" w:eastAsia="標楷體" w:hAnsi="標楷體" w:hint="eastAsia"/>
                <w:szCs w:val="20"/>
              </w:rPr>
              <w:t>年度</w:t>
            </w:r>
            <w:r w:rsidRPr="000A7E10">
              <w:rPr>
                <w:rFonts w:ascii="標楷體" w:eastAsia="標楷體" w:hAnsi="標楷體" w:hint="eastAsia"/>
                <w:szCs w:val="20"/>
              </w:rPr>
              <w:tab/>
            </w:r>
            <w:r w:rsidRPr="000A7E10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0A7E10" w:rsidRPr="000A7E10" w14:paraId="446B5C06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563F1E6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A7E10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4644032F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A7E10">
              <w:rPr>
                <w:rFonts w:ascii="標楷體" w:eastAsia="標楷體" w:hAnsi="標楷體" w:hint="eastAsia"/>
                <w:spacing w:val="-20"/>
                <w:szCs w:val="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3A3AFADD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A7E10">
              <w:rPr>
                <w:rFonts w:ascii="標楷體" w:eastAsia="標楷體" w:hAnsi="標楷體" w:hint="eastAsia"/>
                <w:szCs w:val="20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03B6D37F" w14:textId="77777777" w:rsidR="000A7E10" w:rsidRPr="000A7E10" w:rsidRDefault="000A7E10" w:rsidP="000A7E10">
            <w:pPr>
              <w:jc w:val="distribute"/>
              <w:rPr>
                <w:rFonts w:ascii="標楷體" w:eastAsia="標楷體" w:hAnsi="標楷體"/>
                <w:szCs w:val="20"/>
              </w:rPr>
            </w:pPr>
            <w:r w:rsidRPr="000A7E10">
              <w:rPr>
                <w:rFonts w:ascii="標楷體" w:eastAsia="標楷體" w:hAnsi="標楷體" w:hint="eastAsia"/>
                <w:szCs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17DC4F22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pacing w:val="-10"/>
                <w:szCs w:val="20"/>
              </w:rPr>
            </w:pPr>
            <w:r w:rsidRPr="000A7E10">
              <w:rPr>
                <w:rFonts w:ascii="標楷體" w:eastAsia="標楷體" w:hAnsi="標楷體" w:hint="eastAsia"/>
                <w:spacing w:val="-10"/>
                <w:szCs w:val="2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9D49454" w14:textId="77777777" w:rsidR="000A7E10" w:rsidRPr="000A7E10" w:rsidRDefault="000A7E10" w:rsidP="000A7E10">
            <w:pPr>
              <w:spacing w:line="240" w:lineRule="exact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0A7E10">
              <w:rPr>
                <w:rFonts w:ascii="標楷體" w:eastAsia="標楷體" w:hAnsi="標楷體" w:hint="eastAsia"/>
                <w:spacing w:val="-20"/>
                <w:szCs w:val="20"/>
              </w:rPr>
              <w:t>審定數與預算數</w:t>
            </w:r>
          </w:p>
          <w:p w14:paraId="6B4B5792" w14:textId="77777777" w:rsidR="000A7E10" w:rsidRPr="000A7E10" w:rsidRDefault="000A7E10" w:rsidP="000A7E10">
            <w:pPr>
              <w:spacing w:line="24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0A7E10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0A7E10" w:rsidRPr="000A7E10" w14:paraId="390BE746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B61FE1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16F1E271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5888CB83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12F43EDA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3F1BF801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2F060ACB" w14:textId="77777777" w:rsidR="000A7E10" w:rsidRPr="000A7E10" w:rsidRDefault="000A7E10" w:rsidP="004C0A1A">
            <w:pPr>
              <w:ind w:left="17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A7E10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15D8CBB7" w14:textId="77777777" w:rsidR="000A7E10" w:rsidRPr="000A7E10" w:rsidRDefault="000A7E10" w:rsidP="000A7E10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0A7E10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0A7E10" w:rsidRPr="000A7E10" w14:paraId="11155812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3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8B44053" w14:textId="77777777" w:rsidR="000A7E10" w:rsidRPr="000A7E10" w:rsidRDefault="000A7E10" w:rsidP="000A7E10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614661A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48,234,000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79DC4E4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6,309,911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A9749AD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8F24C71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6,309,911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26B2F51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- 41,924,089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5030CF7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- 86.92</w:t>
            </w:r>
          </w:p>
        </w:tc>
      </w:tr>
      <w:tr w:rsidR="000A7E10" w:rsidRPr="000A7E10" w14:paraId="2956609F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3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AE05339" w14:textId="77777777" w:rsidR="000A7E10" w:rsidRPr="000A7E10" w:rsidRDefault="000A7E10" w:rsidP="000A7E10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AE5A3C0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46,694,000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C7C1E9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4,909,500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866D438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BE85A9B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4,909,500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BE8EC97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noProof/>
                <w:sz w:val="18"/>
                <w:szCs w:val="18"/>
              </w:rPr>
              <w:t>- 41,784,500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51C90F22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kern w:val="0"/>
                <w:sz w:val="18"/>
                <w:szCs w:val="18"/>
              </w:rPr>
              <w:t>- 89.49</w:t>
            </w:r>
          </w:p>
        </w:tc>
      </w:tr>
      <w:tr w:rsidR="000A7E10" w:rsidRPr="000A7E10" w14:paraId="21A7FE93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3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1C5825C" w14:textId="77777777" w:rsidR="000A7E10" w:rsidRPr="000A7E10" w:rsidRDefault="000A7E10" w:rsidP="000A7E10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126F204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1,540,000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E1F6131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1,400,411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4E05131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C97AE14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1,400,411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1FDF09C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noProof/>
                <w:sz w:val="18"/>
                <w:szCs w:val="18"/>
              </w:rPr>
              <w:t>- 139,589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604651D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kern w:val="0"/>
                <w:sz w:val="18"/>
                <w:szCs w:val="18"/>
              </w:rPr>
              <w:t>- 9.06</w:t>
            </w:r>
          </w:p>
        </w:tc>
      </w:tr>
      <w:tr w:rsidR="000A7E10" w:rsidRPr="000A7E10" w14:paraId="0EB8B601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3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4DE1CC0" w14:textId="77777777" w:rsidR="000A7E10" w:rsidRPr="000A7E10" w:rsidRDefault="000A7E10" w:rsidP="000A7E10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01D94E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48,569,000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9FA39DD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36,079,833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F8A936D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24682A7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36,079,833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60F3A81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- 12,489,167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14427D3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- 25.71</w:t>
            </w:r>
          </w:p>
        </w:tc>
      </w:tr>
      <w:tr w:rsidR="000A7E10" w:rsidRPr="000A7E10" w14:paraId="148B9EBC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3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F2AEA80" w14:textId="77777777" w:rsidR="000A7E10" w:rsidRPr="000A7E10" w:rsidRDefault="000A7E10" w:rsidP="000A7E10">
            <w:pPr>
              <w:ind w:leftChars="100" w:left="240"/>
              <w:jc w:val="distribute"/>
              <w:rPr>
                <w:rFonts w:ascii="標楷體" w:eastAsia="標楷體" w:hAnsi="標楷體"/>
                <w:spacing w:val="-16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spacing w:val="-16"/>
                <w:kern w:val="0"/>
                <w:sz w:val="22"/>
                <w:szCs w:val="20"/>
              </w:rPr>
              <w:t>強化反托拉斯執法計畫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C731BCD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37,319,000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6FE3F25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26,196,888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2C946B5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EAA668C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26,196,888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A2CC5B4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noProof/>
                <w:sz w:val="18"/>
                <w:szCs w:val="18"/>
              </w:rPr>
              <w:t>- 11,122,112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2A950BF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kern w:val="0"/>
                <w:sz w:val="18"/>
                <w:szCs w:val="18"/>
              </w:rPr>
              <w:t>- 29.80</w:t>
            </w:r>
          </w:p>
        </w:tc>
      </w:tr>
      <w:tr w:rsidR="000A7E10" w:rsidRPr="000A7E10" w14:paraId="20E4A1E1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3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8CC6AF3" w14:textId="77777777" w:rsidR="000A7E10" w:rsidRDefault="000A7E10" w:rsidP="000A7E10">
            <w:pPr>
              <w:ind w:leftChars="100" w:left="240"/>
              <w:jc w:val="distribute"/>
              <w:rPr>
                <w:rFonts w:ascii="標楷體" w:eastAsia="標楷體" w:hAnsi="標楷體"/>
                <w:spacing w:val="-24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spacing w:val="-24"/>
                <w:kern w:val="0"/>
                <w:sz w:val="22"/>
                <w:szCs w:val="20"/>
              </w:rPr>
              <w:t>數位經濟競爭政策研究</w:t>
            </w:r>
          </w:p>
          <w:p w14:paraId="4B5542A0" w14:textId="152FBF13" w:rsidR="000A7E10" w:rsidRPr="000A7E10" w:rsidRDefault="000A7E10" w:rsidP="000A7E10">
            <w:pPr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spacing w:val="-24"/>
                <w:kern w:val="0"/>
                <w:sz w:val="22"/>
                <w:szCs w:val="20"/>
              </w:rPr>
              <w:t>及倡議計畫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0E9D409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11,250,000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57823ED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9,882,945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D071FF4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56199DA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sz w:val="18"/>
                <w:szCs w:val="18"/>
              </w:rPr>
              <w:t>9,882,945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C57FB3E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noProof/>
                <w:sz w:val="18"/>
                <w:szCs w:val="18"/>
              </w:rPr>
              <w:t>- 1,367,055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64E3219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kern w:val="0"/>
                <w:sz w:val="18"/>
                <w:szCs w:val="18"/>
              </w:rPr>
              <w:t>- 12.15</w:t>
            </w:r>
          </w:p>
        </w:tc>
      </w:tr>
      <w:tr w:rsidR="000A7E10" w:rsidRPr="000A7E10" w14:paraId="0264A982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3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E23026F" w14:textId="77777777" w:rsidR="000A7E10" w:rsidRPr="000A7E10" w:rsidRDefault="000A7E10" w:rsidP="000A7E10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0216A64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- 335,000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CFB40CA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- 29,769,922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DF163A5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08877C1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- 29,769,922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E66CD2E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- 29,434,922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8DA1BAE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8,786.54</w:t>
            </w:r>
          </w:p>
        </w:tc>
      </w:tr>
      <w:tr w:rsidR="000A7E10" w:rsidRPr="000A7E10" w14:paraId="0146E02B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3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C7A066" w14:textId="77777777" w:rsidR="000A7E10" w:rsidRPr="000A7E10" w:rsidRDefault="000A7E10" w:rsidP="000A7E10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7616C26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1,063,458,000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F7E9CC9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1,028,869,147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751A096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18A84F8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1,028,869,147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A1BD5EB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- 34,588,853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8EA5835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- 3.25</w:t>
            </w:r>
          </w:p>
        </w:tc>
      </w:tr>
      <w:tr w:rsidR="000A7E10" w:rsidRPr="000A7E10" w14:paraId="7E4CB287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3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7128F37" w14:textId="77777777" w:rsidR="000A7E10" w:rsidRPr="000A7E10" w:rsidRDefault="000A7E10" w:rsidP="000A7E10">
            <w:pPr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0A7E10">
              <w:rPr>
                <w:rFonts w:ascii="標楷體" w:eastAsia="標楷體" w:hAnsi="標楷體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3E0CF04C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1,063,123,000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116B653F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999,099,225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6017E492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0FA8A835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sz w:val="18"/>
                <w:szCs w:val="18"/>
              </w:rPr>
              <w:t>999,099,225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5449B3B2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- 64,023,775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A7FA794" w14:textId="77777777" w:rsidR="000A7E10" w:rsidRPr="000A7E10" w:rsidRDefault="000A7E10" w:rsidP="000A7E10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A7E10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- 6.02</w:t>
            </w:r>
          </w:p>
        </w:tc>
      </w:tr>
    </w:tbl>
    <w:p w14:paraId="0ED50A03" w14:textId="0832E1FE" w:rsidR="00C45DA6" w:rsidRPr="004C0A1A" w:rsidRDefault="00C45DA6" w:rsidP="004C0A1A">
      <w:pPr>
        <w:snapToGrid w:val="0"/>
        <w:spacing w:line="180" w:lineRule="exact"/>
        <w:ind w:left="357" w:rightChars="235" w:right="564"/>
        <w:jc w:val="center"/>
        <w:rPr>
          <w:rFonts w:ascii="標楷體" w:eastAsia="標楷體" w:hAnsi="標楷體"/>
          <w:sz w:val="2"/>
          <w:szCs w:val="2"/>
        </w:rPr>
      </w:pP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96"/>
        <w:gridCol w:w="4749"/>
      </w:tblGrid>
      <w:tr w:rsidR="00C45DA6" w:rsidRPr="000A7E10" w14:paraId="757AD896" w14:textId="77777777" w:rsidTr="007521AE">
        <w:trPr>
          <w:cantSplit/>
          <w:trHeight w:val="400"/>
          <w:jc w:val="center"/>
        </w:trPr>
        <w:tc>
          <w:tcPr>
            <w:tcW w:w="99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C3CF8AF" w14:textId="61C0116E" w:rsidR="00C45DA6" w:rsidRPr="000A7E10" w:rsidRDefault="00C45DA6" w:rsidP="004C0A1A">
            <w:pPr>
              <w:snapToGrid w:val="0"/>
              <w:ind w:left="357" w:rightChars="235" w:right="564"/>
              <w:jc w:val="center"/>
              <w:rPr>
                <w:rFonts w:ascii="標楷體" w:eastAsia="標楷體"/>
                <w:b/>
                <w:sz w:val="32"/>
                <w:u w:val="single"/>
              </w:rPr>
            </w:pPr>
            <w:r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0A7E10">
              <w:rPr>
                <w:rFonts w:ascii="標楷體" w:eastAsia="標楷體"/>
                <w:b/>
                <w:sz w:val="32"/>
                <w:u w:val="single"/>
              </w:rPr>
              <w:t>反托拉斯基金</w:t>
            </w:r>
            <w:r w:rsidRPr="000A7E10">
              <w:rPr>
                <w:rFonts w:ascii="標楷體" w:eastAsia="標楷體" w:hint="eastAsia"/>
                <w:b/>
                <w:sz w:val="32"/>
                <w:u w:val="single"/>
              </w:rPr>
              <w:t>餘</w:t>
            </w:r>
            <w:proofErr w:type="gramStart"/>
            <w:r w:rsidRPr="000A7E10">
              <w:rPr>
                <w:rFonts w:ascii="標楷體" w:eastAsia="標楷體" w:hint="eastAsia"/>
                <w:b/>
                <w:sz w:val="32"/>
                <w:u w:val="single"/>
              </w:rPr>
              <w:t>絀</w:t>
            </w:r>
            <w:proofErr w:type="gramEnd"/>
            <w:r w:rsidRPr="000A7E10">
              <w:rPr>
                <w:rFonts w:ascii="標楷體" w:eastAsia="標楷體" w:hint="eastAsia"/>
                <w:b/>
                <w:sz w:val="32"/>
                <w:u w:val="single"/>
              </w:rPr>
              <w:t>審定後現金流量表</w:t>
            </w:r>
            <w:r w:rsidRPr="000A7E10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6D446F9D" w14:textId="7C1D657E" w:rsidR="00C45DA6" w:rsidRPr="000A7E10" w:rsidRDefault="00C45DA6" w:rsidP="004C17DB">
            <w:pPr>
              <w:tabs>
                <w:tab w:val="left" w:pos="4440"/>
                <w:tab w:val="left" w:pos="8342"/>
              </w:tabs>
              <w:snapToGrid w:val="0"/>
              <w:ind w:leftChars="1720" w:left="4128"/>
              <w:jc w:val="center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int="eastAsia"/>
              </w:rPr>
              <w:t>中華民國</w:t>
            </w:r>
            <w:proofErr w:type="gramStart"/>
            <w:r w:rsidRPr="00C45DA6">
              <w:rPr>
                <w:rFonts w:ascii="標楷體" w:eastAsia="標楷體" w:hAnsi="標楷體"/>
                <w:szCs w:val="20"/>
              </w:rPr>
              <w:t>109</w:t>
            </w:r>
            <w:proofErr w:type="gramEnd"/>
            <w:r w:rsidRPr="000A7E10">
              <w:rPr>
                <w:rFonts w:ascii="標楷體" w:eastAsia="標楷體" w:hint="eastAsia"/>
              </w:rPr>
              <w:t>年度</w:t>
            </w:r>
            <w:r>
              <w:rPr>
                <w:rFonts w:ascii="標楷體" w:eastAsia="標楷體"/>
              </w:rPr>
              <w:tab/>
            </w:r>
            <w:r w:rsidRPr="004C17DB">
              <w:rPr>
                <w:rFonts w:ascii="標楷體" w:eastAsia="標楷體" w:hint="eastAsia"/>
                <w:spacing w:val="-20"/>
              </w:rPr>
              <w:t>單位：新</w:t>
            </w:r>
            <w:r w:rsidRPr="004C17DB">
              <w:rPr>
                <w:rFonts w:ascii="標楷體" w:eastAsia="標楷體" w:hint="eastAsia"/>
                <w:bCs/>
                <w:spacing w:val="-20"/>
              </w:rPr>
              <w:t>臺</w:t>
            </w:r>
            <w:r w:rsidRPr="004C17DB">
              <w:rPr>
                <w:rFonts w:ascii="標楷體" w:eastAsia="標楷體" w:hint="eastAsia"/>
                <w:spacing w:val="-20"/>
              </w:rPr>
              <w:t>幣元</w:t>
            </w:r>
          </w:p>
        </w:tc>
      </w:tr>
      <w:tr w:rsidR="00C45DA6" w:rsidRPr="000A7E10" w14:paraId="7E148C17" w14:textId="77777777" w:rsidTr="007521AE">
        <w:trPr>
          <w:cantSplit/>
          <w:trHeight w:val="976"/>
          <w:jc w:val="center"/>
        </w:trPr>
        <w:tc>
          <w:tcPr>
            <w:tcW w:w="51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4D3EAC2" w14:textId="5F08D00A" w:rsidR="00C45DA6" w:rsidRPr="000A7E10" w:rsidRDefault="00C45DA6" w:rsidP="004C0A1A">
            <w:pPr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0A7E1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47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0E1B61E" w14:textId="7021EA98" w:rsidR="00C45DA6" w:rsidRPr="000A7E10" w:rsidRDefault="00C45DA6" w:rsidP="00C45DA6">
            <w:pPr>
              <w:spacing w:before="120"/>
              <w:ind w:leftChars="82" w:left="197" w:rightChars="90" w:right="216" w:firstLineChars="5" w:firstLine="12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0A7E1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C45DA6" w:rsidRPr="000A7E10" w14:paraId="2F165F07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4F3D79" w14:textId="77777777" w:rsidR="00C45DA6" w:rsidRPr="000A7E10" w:rsidRDefault="00C45DA6" w:rsidP="000A7E10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b/>
                <w:noProof/>
              </w:rPr>
              <w:t>業務活動之現金流量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7BF6332E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C45DA6" w:rsidRPr="000A7E10" w14:paraId="66CAAE2F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85801" w14:textId="77777777" w:rsidR="00C45DA6" w:rsidRPr="000A7E10" w:rsidRDefault="00C45DA6" w:rsidP="000A7E10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noProof/>
              </w:rPr>
              <w:t>本期賸餘（短絀）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5A64C447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676F0">
              <w:rPr>
                <w:rFonts w:ascii="新細明體" w:hAnsi="新細明體"/>
                <w:noProof/>
                <w:sz w:val="18"/>
                <w:szCs w:val="18"/>
              </w:rPr>
              <w:t>- 27,337,756</w:t>
            </w:r>
          </w:p>
        </w:tc>
      </w:tr>
      <w:tr w:rsidR="00C45DA6" w:rsidRPr="000A7E10" w14:paraId="1BB8DA71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892B7A" w14:textId="77777777" w:rsidR="00C45DA6" w:rsidRPr="000A7E10" w:rsidRDefault="00C45DA6" w:rsidP="000A7E10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noProof/>
              </w:rPr>
              <w:t>調整非現金項目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1155981A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676F0">
              <w:rPr>
                <w:rFonts w:ascii="新細明體" w:hAnsi="新細明體"/>
                <w:noProof/>
                <w:sz w:val="18"/>
                <w:szCs w:val="18"/>
              </w:rPr>
              <w:t>39,709,867</w:t>
            </w:r>
          </w:p>
        </w:tc>
      </w:tr>
      <w:tr w:rsidR="00C45DA6" w:rsidRPr="000A7E10" w14:paraId="296179F6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0CEFC" w14:textId="77777777" w:rsidR="00C45DA6" w:rsidRPr="000A7E10" w:rsidRDefault="00C45DA6" w:rsidP="000A7E10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b/>
                <w:noProof/>
                <w:spacing w:val="-24"/>
              </w:rPr>
              <w:t>業務活動之淨現金流入（流出）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3D315A49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676F0">
              <w:rPr>
                <w:rFonts w:ascii="新細明體" w:hAnsi="新細明體"/>
                <w:b/>
                <w:noProof/>
                <w:sz w:val="18"/>
                <w:szCs w:val="18"/>
              </w:rPr>
              <w:t>12,372,111</w:t>
            </w:r>
          </w:p>
        </w:tc>
      </w:tr>
      <w:tr w:rsidR="00C45DA6" w:rsidRPr="000A7E10" w14:paraId="348682E9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90AB3C" w14:textId="77777777" w:rsidR="00C45DA6" w:rsidRPr="000A7E10" w:rsidRDefault="00C45DA6" w:rsidP="000A7E10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b/>
                <w:noProof/>
              </w:rPr>
              <w:t>投資活動之現金流量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1805E09C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C45DA6" w:rsidRPr="000A7E10" w14:paraId="7496E849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58EE00" w14:textId="77777777" w:rsidR="00C45DA6" w:rsidRPr="000A7E10" w:rsidRDefault="00C45DA6" w:rsidP="000A7E10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noProof/>
                <w:spacing w:val="-24"/>
              </w:rPr>
              <w:t>增加固定資產、遞耗資產、無形資產及其他資產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19AF492C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676F0">
              <w:rPr>
                <w:rFonts w:ascii="新細明體" w:hAnsi="新細明體"/>
                <w:noProof/>
                <w:sz w:val="18"/>
                <w:szCs w:val="18"/>
              </w:rPr>
              <w:t>- 5,284,864</w:t>
            </w:r>
          </w:p>
        </w:tc>
      </w:tr>
      <w:tr w:rsidR="00C45DA6" w:rsidRPr="000A7E10" w14:paraId="62091E62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5A2769" w14:textId="77777777" w:rsidR="00C45DA6" w:rsidRPr="000A7E10" w:rsidRDefault="00C45DA6" w:rsidP="000A7E10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b/>
                <w:noProof/>
                <w:spacing w:val="-24"/>
              </w:rPr>
              <w:t>投資活動之淨現金流入（流出）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09A6E0C2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676F0">
              <w:rPr>
                <w:rFonts w:ascii="新細明體" w:hAnsi="新細明體"/>
                <w:b/>
                <w:noProof/>
                <w:sz w:val="18"/>
                <w:szCs w:val="18"/>
              </w:rPr>
              <w:t>- 5,284,864</w:t>
            </w:r>
          </w:p>
        </w:tc>
      </w:tr>
      <w:tr w:rsidR="00C45DA6" w:rsidRPr="000A7E10" w14:paraId="5101F4E3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F8061" w14:textId="77777777" w:rsidR="00C45DA6" w:rsidRPr="000A7E10" w:rsidRDefault="00C45DA6" w:rsidP="000A7E10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b/>
                <w:noProof/>
              </w:rPr>
              <w:t>籌資活動之現金流量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234CB67F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C45DA6" w:rsidRPr="000A7E10" w14:paraId="46222D79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C7EA2" w14:textId="77777777" w:rsidR="00C45DA6" w:rsidRPr="000A7E10" w:rsidRDefault="00C45DA6" w:rsidP="000A7E10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noProof/>
              </w:rPr>
              <w:t>增加短期債務及其他負債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0732E259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676F0">
              <w:rPr>
                <w:rFonts w:ascii="新細明體" w:hAnsi="新細明體"/>
                <w:noProof/>
                <w:sz w:val="18"/>
                <w:szCs w:val="18"/>
              </w:rPr>
              <w:t>1,237,000</w:t>
            </w:r>
          </w:p>
        </w:tc>
      </w:tr>
      <w:tr w:rsidR="00C45DA6" w:rsidRPr="000A7E10" w14:paraId="41E310CD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375D31" w14:textId="77777777" w:rsidR="00C45DA6" w:rsidRPr="000A7E10" w:rsidRDefault="00C45DA6" w:rsidP="000A7E10">
            <w:pPr>
              <w:spacing w:before="120" w:line="400" w:lineRule="exact"/>
              <w:ind w:leftChars="200" w:left="480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noProof/>
              </w:rPr>
              <w:t>減少短期債務及其他負債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6EFED94B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676F0">
              <w:rPr>
                <w:rFonts w:ascii="新細明體" w:hAnsi="新細明體"/>
                <w:noProof/>
                <w:sz w:val="18"/>
                <w:szCs w:val="18"/>
              </w:rPr>
              <w:t>- 1,274,600</w:t>
            </w:r>
          </w:p>
        </w:tc>
      </w:tr>
      <w:tr w:rsidR="00C45DA6" w:rsidRPr="000A7E10" w14:paraId="4486F547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85A5F" w14:textId="77777777" w:rsidR="00C45DA6" w:rsidRPr="000A7E10" w:rsidRDefault="00C45DA6" w:rsidP="000A7E10">
            <w:pPr>
              <w:spacing w:before="120" w:line="400" w:lineRule="exact"/>
              <w:ind w:leftChars="100" w:left="240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b/>
                <w:noProof/>
                <w:spacing w:val="-24"/>
              </w:rPr>
              <w:t>籌資活動之淨現金流入（流出）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3E7FB671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676F0">
              <w:rPr>
                <w:rFonts w:ascii="新細明體" w:hAnsi="新細明體"/>
                <w:b/>
                <w:noProof/>
                <w:sz w:val="18"/>
                <w:szCs w:val="18"/>
              </w:rPr>
              <w:t>- 37,600</w:t>
            </w:r>
          </w:p>
        </w:tc>
      </w:tr>
      <w:tr w:rsidR="00C45DA6" w:rsidRPr="000A7E10" w14:paraId="085A04FD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C71AC" w14:textId="77777777" w:rsidR="00C45DA6" w:rsidRPr="000A7E10" w:rsidRDefault="00C45DA6" w:rsidP="000A7E10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b/>
                <w:noProof/>
                <w:spacing w:val="-24"/>
              </w:rPr>
              <w:t>現金及約當現金之淨增（淨減）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292194E6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676F0">
              <w:rPr>
                <w:rFonts w:ascii="新細明體" w:hAnsi="新細明體"/>
                <w:b/>
                <w:noProof/>
                <w:sz w:val="18"/>
                <w:szCs w:val="18"/>
              </w:rPr>
              <w:t>7,049,647</w:t>
            </w:r>
          </w:p>
        </w:tc>
      </w:tr>
      <w:tr w:rsidR="00C45DA6" w:rsidRPr="000A7E10" w14:paraId="6C9CF22A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7E11B1" w14:textId="77777777" w:rsidR="00C45DA6" w:rsidRPr="000A7E10" w:rsidRDefault="00C45DA6" w:rsidP="000A7E10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b/>
                <w:noProof/>
              </w:rPr>
              <w:t>期初現金及約當現金</w:t>
            </w: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</w:tcPr>
          <w:p w14:paraId="7F79541E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676F0">
              <w:rPr>
                <w:rFonts w:ascii="新細明體" w:hAnsi="新細明體"/>
                <w:b/>
                <w:noProof/>
                <w:sz w:val="18"/>
                <w:szCs w:val="18"/>
              </w:rPr>
              <w:t>987,214,101</w:t>
            </w:r>
          </w:p>
        </w:tc>
      </w:tr>
      <w:tr w:rsidR="00C45DA6" w:rsidRPr="000A7E10" w14:paraId="415ECA35" w14:textId="77777777" w:rsidTr="004C0A1A">
        <w:trPr>
          <w:cantSplit/>
          <w:trHeight w:val="785"/>
          <w:jc w:val="center"/>
        </w:trPr>
        <w:tc>
          <w:tcPr>
            <w:tcW w:w="5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C0336F5" w14:textId="77777777" w:rsidR="00C45DA6" w:rsidRPr="000A7E10" w:rsidRDefault="00C45DA6" w:rsidP="000A7E10">
            <w:pPr>
              <w:spacing w:before="120" w:line="400" w:lineRule="exact"/>
              <w:jc w:val="distribute"/>
              <w:rPr>
                <w:rFonts w:ascii="標楷體" w:eastAsia="標楷體" w:hAnsi="標楷體"/>
                <w:noProof/>
              </w:rPr>
            </w:pPr>
            <w:r w:rsidRPr="000A7E10">
              <w:rPr>
                <w:rFonts w:ascii="標楷體" w:eastAsia="標楷體" w:hAnsi="標楷體"/>
                <w:b/>
                <w:noProof/>
              </w:rPr>
              <w:t>期末現金及約當現金</w:t>
            </w:r>
          </w:p>
        </w:tc>
        <w:tc>
          <w:tcPr>
            <w:tcW w:w="474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2603F08" w14:textId="77777777" w:rsidR="00C45DA6" w:rsidRPr="00F676F0" w:rsidRDefault="00C45DA6" w:rsidP="000A7E10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F676F0">
              <w:rPr>
                <w:rFonts w:ascii="新細明體" w:hAnsi="新細明體"/>
                <w:b/>
                <w:noProof/>
                <w:sz w:val="18"/>
                <w:szCs w:val="18"/>
              </w:rPr>
              <w:t>994,263,748</w:t>
            </w:r>
          </w:p>
        </w:tc>
      </w:tr>
    </w:tbl>
    <w:p w14:paraId="028D0362" w14:textId="77777777" w:rsidR="004969CE" w:rsidRPr="00923E11" w:rsidRDefault="000A7E10" w:rsidP="00923E11">
      <w:pPr>
        <w:tabs>
          <w:tab w:val="left" w:pos="426"/>
        </w:tabs>
        <w:snapToGrid w:val="0"/>
        <w:spacing w:line="240" w:lineRule="exact"/>
        <w:ind w:left="623" w:rightChars="192" w:right="461" w:hanging="623"/>
        <w:rPr>
          <w:rFonts w:ascii="標楷體" w:eastAsia="標楷體" w:hAnsi="標楷體"/>
          <w:bCs/>
          <w:sz w:val="18"/>
          <w:szCs w:val="20"/>
        </w:rPr>
      </w:pPr>
      <w:proofErr w:type="gramStart"/>
      <w:r w:rsidRPr="00923E11">
        <w:rPr>
          <w:rFonts w:ascii="標楷體" w:eastAsia="標楷體" w:hAnsi="標楷體"/>
          <w:bCs/>
          <w:sz w:val="18"/>
          <w:szCs w:val="20"/>
        </w:rPr>
        <w:t>註</w:t>
      </w:r>
      <w:proofErr w:type="gramEnd"/>
      <w:r w:rsidRPr="00923E11">
        <w:rPr>
          <w:rFonts w:ascii="標楷體" w:eastAsia="標楷體" w:hAnsi="標楷體"/>
          <w:bCs/>
          <w:sz w:val="18"/>
          <w:szCs w:val="20"/>
        </w:rPr>
        <w:t>：1.本表係</w:t>
      </w:r>
      <w:proofErr w:type="gramStart"/>
      <w:r w:rsidRPr="00923E11">
        <w:rPr>
          <w:rFonts w:ascii="標楷體" w:eastAsia="標楷體" w:hAnsi="標楷體"/>
          <w:bCs/>
          <w:sz w:val="18"/>
          <w:szCs w:val="20"/>
        </w:rPr>
        <w:t>採</w:t>
      </w:r>
      <w:proofErr w:type="gramEnd"/>
      <w:r w:rsidRPr="00923E11">
        <w:rPr>
          <w:rFonts w:ascii="標楷體" w:eastAsia="標楷體" w:hAnsi="標楷體"/>
          <w:bCs/>
          <w:sz w:val="18"/>
          <w:szCs w:val="20"/>
        </w:rPr>
        <w:t>現金及約當現金基礎，包括現金及自投資日起3個月內到期或清償之債權證券。</w:t>
      </w:r>
    </w:p>
    <w:p w14:paraId="195A97C1" w14:textId="3F5E2062" w:rsidR="004969CE" w:rsidRPr="00923E11" w:rsidRDefault="000A7E10" w:rsidP="00923E11">
      <w:pPr>
        <w:tabs>
          <w:tab w:val="left" w:pos="406"/>
        </w:tabs>
        <w:snapToGrid w:val="0"/>
        <w:spacing w:line="240" w:lineRule="exact"/>
        <w:ind w:left="546" w:rightChars="-1" w:right="-2" w:hanging="182"/>
        <w:jc w:val="both"/>
        <w:rPr>
          <w:rFonts w:ascii="標楷體" w:eastAsia="標楷體" w:hAnsi="標楷體"/>
          <w:bCs/>
          <w:sz w:val="18"/>
          <w:szCs w:val="20"/>
        </w:rPr>
      </w:pPr>
      <w:r w:rsidRPr="00923E11">
        <w:rPr>
          <w:rFonts w:ascii="標楷體" w:eastAsia="標楷體" w:hAnsi="標楷體"/>
          <w:bCs/>
          <w:sz w:val="18"/>
          <w:szCs w:val="20"/>
        </w:rPr>
        <w:t>2.本表「調整非現金項目」欄所列，包括提存呆帳及評價損益、折舊、</w:t>
      </w:r>
      <w:proofErr w:type="gramStart"/>
      <w:r w:rsidRPr="00923E11">
        <w:rPr>
          <w:rFonts w:ascii="標楷體" w:eastAsia="標楷體" w:hAnsi="標楷體"/>
          <w:bCs/>
          <w:sz w:val="18"/>
          <w:szCs w:val="20"/>
        </w:rPr>
        <w:t>折耗及攤</w:t>
      </w:r>
      <w:proofErr w:type="gramEnd"/>
      <w:r w:rsidRPr="00923E11">
        <w:rPr>
          <w:rFonts w:ascii="標楷體" w:eastAsia="標楷體" w:hAnsi="標楷體"/>
          <w:bCs/>
          <w:sz w:val="18"/>
          <w:szCs w:val="20"/>
        </w:rPr>
        <w:t>銷、處理資產損失</w:t>
      </w:r>
      <w:r w:rsidR="008A18B4" w:rsidRPr="00923E11">
        <w:rPr>
          <w:rFonts w:ascii="標楷體" w:eastAsia="標楷體" w:hAnsi="標楷體"/>
          <w:bCs/>
          <w:sz w:val="18"/>
          <w:szCs w:val="20"/>
        </w:rPr>
        <w:t>（</w:t>
      </w:r>
      <w:r w:rsidRPr="00923E11">
        <w:rPr>
          <w:rFonts w:ascii="標楷體" w:eastAsia="標楷體" w:hAnsi="標楷體"/>
          <w:bCs/>
          <w:sz w:val="18"/>
          <w:szCs w:val="20"/>
        </w:rPr>
        <w:t>利益</w:t>
      </w:r>
      <w:r w:rsidR="008A18B4" w:rsidRPr="00923E11">
        <w:rPr>
          <w:rFonts w:ascii="標楷體" w:eastAsia="標楷體" w:hAnsi="標楷體"/>
          <w:bCs/>
          <w:sz w:val="18"/>
          <w:szCs w:val="20"/>
        </w:rPr>
        <w:t>）</w:t>
      </w:r>
      <w:r w:rsidRPr="00923E11">
        <w:rPr>
          <w:rFonts w:ascii="標楷體" w:eastAsia="標楷體" w:hAnsi="標楷體"/>
          <w:bCs/>
          <w:sz w:val="18"/>
          <w:szCs w:val="20"/>
        </w:rPr>
        <w:t>、其他、</w:t>
      </w:r>
      <w:proofErr w:type="gramStart"/>
      <w:r w:rsidRPr="00923E11">
        <w:rPr>
          <w:rFonts w:ascii="標楷體" w:eastAsia="標楷體" w:hAnsi="標楷體"/>
          <w:bCs/>
          <w:sz w:val="18"/>
          <w:szCs w:val="20"/>
        </w:rPr>
        <w:t>流動資產淨減</w:t>
      </w:r>
      <w:proofErr w:type="gramEnd"/>
      <w:r w:rsidR="008A18B4" w:rsidRPr="00923E11">
        <w:rPr>
          <w:rFonts w:ascii="標楷體" w:eastAsia="標楷體" w:hAnsi="標楷體"/>
          <w:bCs/>
          <w:sz w:val="18"/>
          <w:szCs w:val="20"/>
        </w:rPr>
        <w:t>（</w:t>
      </w:r>
      <w:r w:rsidRPr="00923E11">
        <w:rPr>
          <w:rFonts w:ascii="標楷體" w:eastAsia="標楷體" w:hAnsi="標楷體"/>
          <w:bCs/>
          <w:sz w:val="18"/>
          <w:szCs w:val="20"/>
        </w:rPr>
        <w:t>淨增</w:t>
      </w:r>
      <w:r w:rsidR="008A18B4" w:rsidRPr="00923E11">
        <w:rPr>
          <w:rFonts w:ascii="標楷體" w:eastAsia="標楷體" w:hAnsi="標楷體"/>
          <w:bCs/>
          <w:sz w:val="18"/>
          <w:szCs w:val="20"/>
        </w:rPr>
        <w:t>）</w:t>
      </w:r>
      <w:r w:rsidRPr="00923E11">
        <w:rPr>
          <w:rFonts w:ascii="標楷體" w:eastAsia="標楷體" w:hAnsi="標楷體"/>
          <w:bCs/>
          <w:sz w:val="18"/>
          <w:szCs w:val="20"/>
        </w:rPr>
        <w:t>及流動負債淨增</w:t>
      </w:r>
      <w:r w:rsidR="008A18B4" w:rsidRPr="00923E11">
        <w:rPr>
          <w:rFonts w:ascii="標楷體" w:eastAsia="標楷體" w:hAnsi="標楷體"/>
          <w:bCs/>
          <w:sz w:val="18"/>
          <w:szCs w:val="20"/>
        </w:rPr>
        <w:t>（</w:t>
      </w:r>
      <w:r w:rsidRPr="00923E11">
        <w:rPr>
          <w:rFonts w:ascii="標楷體" w:eastAsia="標楷體" w:hAnsi="標楷體"/>
          <w:bCs/>
          <w:sz w:val="18"/>
          <w:szCs w:val="20"/>
        </w:rPr>
        <w:t>淨減</w:t>
      </w:r>
      <w:r w:rsidR="008A18B4" w:rsidRPr="00923E11">
        <w:rPr>
          <w:rFonts w:ascii="標楷體" w:eastAsia="標楷體" w:hAnsi="標楷體"/>
          <w:bCs/>
          <w:sz w:val="18"/>
          <w:szCs w:val="20"/>
        </w:rPr>
        <w:t>）</w:t>
      </w:r>
      <w:r w:rsidRPr="00923E11">
        <w:rPr>
          <w:rFonts w:ascii="標楷體" w:eastAsia="標楷體" w:hAnsi="標楷體"/>
          <w:bCs/>
          <w:sz w:val="18"/>
          <w:szCs w:val="20"/>
        </w:rPr>
        <w:t>。</w:t>
      </w:r>
    </w:p>
    <w:p w14:paraId="6C8024DA" w14:textId="437C811C" w:rsidR="000A7E10" w:rsidRPr="00923E11" w:rsidRDefault="000A7E10" w:rsidP="00923E11">
      <w:pPr>
        <w:tabs>
          <w:tab w:val="left" w:pos="406"/>
        </w:tabs>
        <w:snapToGrid w:val="0"/>
        <w:spacing w:line="240" w:lineRule="exact"/>
        <w:ind w:left="546" w:rightChars="-1" w:right="-2" w:hanging="182"/>
        <w:jc w:val="both"/>
        <w:rPr>
          <w:rFonts w:ascii="標楷體" w:eastAsia="標楷體" w:hAnsi="標楷體"/>
          <w:sz w:val="28"/>
          <w:szCs w:val="32"/>
        </w:rPr>
      </w:pPr>
      <w:r w:rsidRPr="00923E11">
        <w:rPr>
          <w:rFonts w:ascii="標楷體" w:eastAsia="標楷體" w:hAnsi="標楷體"/>
          <w:bCs/>
          <w:sz w:val="18"/>
          <w:szCs w:val="20"/>
        </w:rPr>
        <w:t>3.</w:t>
      </w:r>
      <w:proofErr w:type="gramStart"/>
      <w:r w:rsidRPr="00923E11">
        <w:rPr>
          <w:rFonts w:ascii="標楷體" w:eastAsia="標楷體" w:hAnsi="標楷體"/>
          <w:bCs/>
          <w:sz w:val="18"/>
          <w:szCs w:val="20"/>
        </w:rPr>
        <w:t>本表編製</w:t>
      </w:r>
      <w:proofErr w:type="gramEnd"/>
      <w:r w:rsidRPr="00923E11">
        <w:rPr>
          <w:rFonts w:ascii="標楷體" w:eastAsia="標楷體" w:hAnsi="標楷體"/>
          <w:bCs/>
          <w:sz w:val="18"/>
          <w:szCs w:val="20"/>
        </w:rPr>
        <w:t>基礎係配合會計法刪除第29條條文，長期投資、固定資產、遞耗資產、無形資產及長期負債相關科目列入平衡表，與預算列入基金來源及用途之基礎不同。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4969CE" w:rsidRPr="004969CE" w14:paraId="6042F935" w14:textId="77777777" w:rsidTr="008C7B90">
        <w:trPr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14:paraId="5ECC2A87" w14:textId="20E7E191" w:rsidR="004969CE" w:rsidRPr="004969CE" w:rsidRDefault="004969CE" w:rsidP="004C0A1A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4969CE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4969CE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反托拉斯基金</w:t>
            </w:r>
            <w:r w:rsidRPr="004969CE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4969CE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4969CE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598862CB" w14:textId="77777777" w:rsidR="004969CE" w:rsidRPr="004969CE" w:rsidRDefault="004969CE" w:rsidP="004C0A1A">
            <w:pPr>
              <w:tabs>
                <w:tab w:val="left" w:pos="3600"/>
                <w:tab w:val="left" w:pos="8520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4969CE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4969CE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4969CE">
              <w:rPr>
                <w:rFonts w:ascii="標楷體" w:eastAsia="標楷體" w:hAnsi="標楷體"/>
                <w:szCs w:val="20"/>
              </w:rPr>
              <w:t>109</w:t>
            </w:r>
            <w:r w:rsidRPr="004969CE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4969CE">
              <w:rPr>
                <w:rFonts w:ascii="標楷體" w:eastAsia="標楷體" w:hAnsi="標楷體" w:hint="eastAsia"/>
                <w:szCs w:val="20"/>
              </w:rPr>
              <w:tab/>
            </w:r>
            <w:r w:rsidRPr="004969CE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4969CE" w:rsidRPr="004969CE" w14:paraId="5E087CDF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45F62F0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634E41" w14:textId="77777777" w:rsidR="004969CE" w:rsidRPr="004969CE" w:rsidRDefault="004969CE" w:rsidP="004969CE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4969CE">
              <w:rPr>
                <w:rFonts w:ascii="標楷體" w:eastAsia="標楷體" w:hAnsi="標楷體"/>
                <w:szCs w:val="20"/>
              </w:rPr>
              <w:t>109</w:t>
            </w:r>
            <w:r w:rsidRPr="004969CE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EBDEEE1" w14:textId="77777777" w:rsidR="004969CE" w:rsidRPr="004969CE" w:rsidRDefault="004969CE" w:rsidP="004969CE">
            <w:pPr>
              <w:ind w:left="1" w:right="42" w:firstLineChars="27" w:firstLine="65"/>
              <w:jc w:val="distribute"/>
              <w:rPr>
                <w:rFonts w:ascii="標楷體" w:eastAsia="標楷體" w:hAnsi="標楷體"/>
                <w:spacing w:val="-20"/>
                <w:szCs w:val="20"/>
              </w:rPr>
            </w:pPr>
            <w:r w:rsidRPr="004969CE">
              <w:rPr>
                <w:rFonts w:ascii="標楷體" w:eastAsia="標楷體" w:hAnsi="標楷體"/>
                <w:szCs w:val="20"/>
              </w:rPr>
              <w:t>108</w:t>
            </w:r>
            <w:r w:rsidRPr="004969CE">
              <w:rPr>
                <w:rFonts w:ascii="標楷體" w:eastAsia="標楷體" w:hAnsi="標楷體" w:hint="eastAsia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781EA5B" w14:textId="77777777" w:rsidR="004969CE" w:rsidRPr="004969CE" w:rsidRDefault="004969CE" w:rsidP="004969CE">
            <w:pPr>
              <w:spacing w:line="240" w:lineRule="exact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4969CE" w:rsidRPr="004969CE" w14:paraId="293F3DE7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9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AB72B9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14:paraId="7A5CD269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14:paraId="5600F09E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14:paraId="7D1BBB94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14:paraId="2BF82955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6A56726D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14:paraId="1170A38E" w14:textId="77777777" w:rsidR="004969CE" w:rsidRPr="004969CE" w:rsidRDefault="004969CE" w:rsidP="004969CE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4969CE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4969CE" w:rsidRPr="004969CE" w14:paraId="5A52D773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A368D0C" w14:textId="77777777" w:rsidR="004969CE" w:rsidRPr="004969CE" w:rsidRDefault="004969CE" w:rsidP="004969CE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9CE062A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1,008,007,699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FCF3607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B5869EF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1,035,526,877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9E4C2ED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816D46A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noProof/>
                <w:sz w:val="18"/>
                <w:szCs w:val="20"/>
              </w:rPr>
              <w:t>- 27,519,178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2EDFC9F0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kern w:val="0"/>
                <w:sz w:val="18"/>
                <w:szCs w:val="20"/>
              </w:rPr>
              <w:t>- 2.66</w:t>
            </w:r>
          </w:p>
        </w:tc>
      </w:tr>
      <w:tr w:rsidR="004969CE" w:rsidRPr="004969CE" w14:paraId="310D54FD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72039C2" w14:textId="77777777" w:rsidR="004969CE" w:rsidRPr="004969CE" w:rsidRDefault="004969CE" w:rsidP="004969CE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A549F4A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999,265,225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B6FD597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99.13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C61D76D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1,029,216,569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09234B4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99.39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3FCE1DD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- 29,951,344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771BA86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- 2.91</w:t>
            </w:r>
          </w:p>
        </w:tc>
      </w:tr>
      <w:tr w:rsidR="004969CE" w:rsidRPr="004969CE" w14:paraId="2A6052FF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822B20" w14:textId="77777777" w:rsidR="004969CE" w:rsidRPr="004969CE" w:rsidRDefault="004969CE" w:rsidP="004969CE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7BD53D4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994,263,748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545A065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98.64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B26F4E4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987,214,101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08DC37F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95.33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9918B7E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7,049,647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FA14EFF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0.71</w:t>
            </w:r>
          </w:p>
        </w:tc>
      </w:tr>
      <w:tr w:rsidR="004969CE" w:rsidRPr="004969CE" w14:paraId="1335A397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C5CC99E" w14:textId="77777777" w:rsidR="004969CE" w:rsidRPr="004969CE" w:rsidRDefault="004969CE" w:rsidP="004969CE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EAF8918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5,001,477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F2B1743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0.50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328525C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42,002,468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CEC7846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4.06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6CF0201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- 37,000,991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E8C9B7C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- 88.09</w:t>
            </w:r>
          </w:p>
        </w:tc>
      </w:tr>
      <w:tr w:rsidR="004969CE" w:rsidRPr="004969CE" w14:paraId="6D36942C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BD18C89" w14:textId="77777777" w:rsidR="004969CE" w:rsidRPr="004969CE" w:rsidRDefault="004969CE" w:rsidP="004969CE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1090B7C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1,984,560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30A51DD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DF35F81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2,180,696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CA3C377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0.21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18E596B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- 196,136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D08FF4A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- 8.99</w:t>
            </w:r>
          </w:p>
        </w:tc>
      </w:tr>
      <w:tr w:rsidR="004969CE" w:rsidRPr="004969CE" w14:paraId="328013BB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1DF3C91" w14:textId="77777777" w:rsidR="004969CE" w:rsidRPr="004969CE" w:rsidRDefault="004969CE" w:rsidP="004969CE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C2365C2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1,984,560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503B093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7999BCDC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2,180,696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9EF2C60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0.21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7861A72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- 196,136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EB14A66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- 8.99</w:t>
            </w:r>
          </w:p>
        </w:tc>
      </w:tr>
      <w:tr w:rsidR="004969CE" w:rsidRPr="004969CE" w14:paraId="438C0F52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681BD41" w14:textId="77777777" w:rsidR="004969CE" w:rsidRPr="004969CE" w:rsidRDefault="004969CE" w:rsidP="004969CE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A465C06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6,757,914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845444C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0.67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0459E397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4,129,612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77CD261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0.40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A9F8165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2,628,302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433D556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63.65</w:t>
            </w:r>
          </w:p>
        </w:tc>
      </w:tr>
      <w:tr w:rsidR="004969CE" w:rsidRPr="004969CE" w14:paraId="635B9175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F3496C6" w14:textId="77777777" w:rsidR="004969CE" w:rsidRPr="004969CE" w:rsidRDefault="004969CE" w:rsidP="004969CE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F892FE7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6,757,914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CFF8210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0.67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12D9526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4,129,612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CBFBDE0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0.40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2E429DE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2,628,302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6270E47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63.65</w:t>
            </w:r>
          </w:p>
        </w:tc>
      </w:tr>
      <w:tr w:rsidR="004969CE" w:rsidRPr="004969CE" w14:paraId="5DFF452B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AE82346" w14:textId="77777777" w:rsidR="004969CE" w:rsidRPr="004969CE" w:rsidRDefault="004969CE" w:rsidP="004969CE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69E123D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1,008,007,699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92E97E2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B859E41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1,035,526,877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01505B1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1884E97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noProof/>
                <w:sz w:val="18"/>
                <w:szCs w:val="20"/>
              </w:rPr>
              <w:t>- 27,519,178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53BB0EE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kern w:val="0"/>
                <w:sz w:val="18"/>
                <w:szCs w:val="20"/>
              </w:rPr>
              <w:t>- 2.66</w:t>
            </w:r>
          </w:p>
        </w:tc>
      </w:tr>
      <w:tr w:rsidR="004969CE" w:rsidRPr="004969CE" w14:paraId="7B584203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50D70FE" w14:textId="77777777" w:rsidR="004969CE" w:rsidRPr="004969CE" w:rsidRDefault="004969CE" w:rsidP="004969CE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FB4891B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166,000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BFC9991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49C1176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347,422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256C824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0.03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648D29D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noProof/>
                <w:sz w:val="18"/>
                <w:szCs w:val="20"/>
              </w:rPr>
              <w:t>- 181,422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2C49A16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kern w:val="0"/>
                <w:sz w:val="18"/>
                <w:szCs w:val="20"/>
              </w:rPr>
              <w:t>- 52.22</w:t>
            </w:r>
          </w:p>
        </w:tc>
      </w:tr>
      <w:tr w:rsidR="004969CE" w:rsidRPr="004969CE" w14:paraId="0E1BF390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3E96F65" w14:textId="77777777" w:rsidR="004969CE" w:rsidRPr="004969CE" w:rsidRDefault="004969CE" w:rsidP="004969CE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D632460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F773092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A8F25A2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143,822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0A39476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E836030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- 143,822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010DEBCE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- 100.00</w:t>
            </w:r>
          </w:p>
        </w:tc>
      </w:tr>
      <w:tr w:rsidR="004969CE" w:rsidRPr="004969CE" w14:paraId="455C9F09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15B97DB" w14:textId="77777777" w:rsidR="004969CE" w:rsidRPr="004969CE" w:rsidRDefault="004969CE" w:rsidP="004969CE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1DD88E9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－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7ADA146E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－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B4EAC3C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143,822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4323F68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6B748CF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- 143,822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4070E060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- 100.00</w:t>
            </w:r>
          </w:p>
        </w:tc>
      </w:tr>
      <w:tr w:rsidR="004969CE" w:rsidRPr="004969CE" w14:paraId="37A8F923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4E0626" w14:textId="77777777" w:rsidR="004969CE" w:rsidRPr="004969CE" w:rsidRDefault="004969CE" w:rsidP="004969CE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54E862C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166,000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07DF976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6BD7F589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203,600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6F38885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7C94AFB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- 37,600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04E51E7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- 18.47</w:t>
            </w:r>
          </w:p>
        </w:tc>
      </w:tr>
      <w:tr w:rsidR="004969CE" w:rsidRPr="004969CE" w14:paraId="586C7B71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86A94F8" w14:textId="77777777" w:rsidR="004969CE" w:rsidRPr="004969CE" w:rsidRDefault="004969CE" w:rsidP="004969CE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BE1E574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166,000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42C7A8C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0.02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965F373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203,600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7394B29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0.02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C052935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- 37,600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3D0A8A68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- 18.47</w:t>
            </w:r>
          </w:p>
        </w:tc>
      </w:tr>
      <w:tr w:rsidR="004969CE" w:rsidRPr="004969CE" w14:paraId="5B0DCD43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C878B7" w14:textId="77777777" w:rsidR="004969CE" w:rsidRPr="004969CE" w:rsidRDefault="004969CE" w:rsidP="004969CE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9CBD614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1,007,841,699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BE08FB1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99.98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0F52549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1,035,179,455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7A42CE6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99.97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105B430F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noProof/>
                <w:sz w:val="18"/>
                <w:szCs w:val="20"/>
              </w:rPr>
              <w:t>- 27,337,756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18283F37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kern w:val="0"/>
                <w:sz w:val="18"/>
                <w:szCs w:val="20"/>
              </w:rPr>
              <w:t>- 2.64</w:t>
            </w:r>
          </w:p>
        </w:tc>
      </w:tr>
      <w:tr w:rsidR="004969CE" w:rsidRPr="004969CE" w14:paraId="41D6ED6A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B886A97" w14:textId="77777777" w:rsidR="004969CE" w:rsidRPr="004969CE" w:rsidRDefault="004969CE" w:rsidP="004969CE">
            <w:pPr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7B6E083B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1,007,841,699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73EB66B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99.98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BE911CB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1,035,179,455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75C7A4D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99.97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1CCC8D8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- 27,337,756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6841DD62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- 2.64</w:t>
            </w:r>
          </w:p>
        </w:tc>
      </w:tr>
      <w:tr w:rsidR="004969CE" w:rsidRPr="004969CE" w14:paraId="01A7B6FD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5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D5EDC2A" w14:textId="77777777" w:rsidR="004969CE" w:rsidRPr="004969CE" w:rsidRDefault="004969CE" w:rsidP="004969CE">
            <w:pPr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B311D3C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1,007,841,699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563B68E1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99.98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03350BC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1,035,179,455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BAD23B4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sz w:val="18"/>
                <w:szCs w:val="20"/>
              </w:rPr>
              <w:t>99.97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C3F56FB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noProof/>
                <w:sz w:val="18"/>
                <w:szCs w:val="20"/>
              </w:rPr>
              <w:t>- 27,337,756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14:paraId="74F8A390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kern w:val="0"/>
                <w:sz w:val="18"/>
                <w:szCs w:val="20"/>
              </w:rPr>
              <w:t>- 2.64</w:t>
            </w:r>
          </w:p>
        </w:tc>
      </w:tr>
      <w:tr w:rsidR="004969CE" w:rsidRPr="004969CE" w14:paraId="5BB6CE78" w14:textId="77777777" w:rsidTr="004C0A1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A23BC23" w14:textId="77777777" w:rsidR="004969CE" w:rsidRPr="004969CE" w:rsidRDefault="004969CE" w:rsidP="004969CE">
            <w:pPr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0"/>
              </w:rPr>
            </w:pPr>
            <w:r w:rsidRPr="004969CE">
              <w:rPr>
                <w:rFonts w:ascii="標楷體" w:eastAsia="標楷體" w:hAnsi="標楷體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14:paraId="67F55558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1,008,007,699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49D7F303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14:paraId="7C929ABE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1,035,526,877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14:paraId="1F47775E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13BB0CDF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noProof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noProof/>
                <w:sz w:val="18"/>
                <w:szCs w:val="20"/>
              </w:rPr>
              <w:t>- 27,519,178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E97193" w14:textId="77777777" w:rsidR="004969CE" w:rsidRPr="004969CE" w:rsidRDefault="004969CE" w:rsidP="004969CE">
            <w:pPr>
              <w:jc w:val="right"/>
              <w:rPr>
                <w:rFonts w:ascii="新細明體" w:hAnsi="新細明體"/>
                <w:kern w:val="0"/>
                <w:sz w:val="18"/>
                <w:szCs w:val="20"/>
              </w:rPr>
            </w:pPr>
            <w:r w:rsidRPr="004969CE">
              <w:rPr>
                <w:rFonts w:ascii="新細明體" w:hAnsi="新細明體"/>
                <w:b/>
                <w:kern w:val="0"/>
                <w:sz w:val="18"/>
                <w:szCs w:val="20"/>
              </w:rPr>
              <w:t>- 2.66</w:t>
            </w:r>
          </w:p>
        </w:tc>
      </w:tr>
    </w:tbl>
    <w:p w14:paraId="6E9F989D" w14:textId="07C8C6BB" w:rsidR="000A7E10" w:rsidRPr="00923E11" w:rsidRDefault="004969CE" w:rsidP="004C0A1A">
      <w:pPr>
        <w:tabs>
          <w:tab w:val="left" w:pos="408"/>
        </w:tabs>
        <w:adjustRightInd w:val="0"/>
        <w:snapToGrid w:val="0"/>
        <w:spacing w:line="0" w:lineRule="atLeast"/>
        <w:ind w:left="360" w:hangingChars="200" w:hanging="360"/>
        <w:jc w:val="both"/>
        <w:rPr>
          <w:rFonts w:ascii="標楷體" w:eastAsia="標楷體" w:hAnsi="標楷體"/>
          <w:sz w:val="18"/>
          <w:szCs w:val="20"/>
        </w:rPr>
      </w:pPr>
      <w:proofErr w:type="gramStart"/>
      <w:r w:rsidRPr="00923E11">
        <w:rPr>
          <w:rFonts w:ascii="標楷體" w:eastAsia="標楷體" w:hAnsi="標楷體"/>
          <w:sz w:val="18"/>
          <w:szCs w:val="20"/>
        </w:rPr>
        <w:t>註</w:t>
      </w:r>
      <w:proofErr w:type="gramEnd"/>
      <w:r w:rsidRPr="00923E11">
        <w:rPr>
          <w:rFonts w:ascii="標楷體" w:eastAsia="標楷體" w:hAnsi="標楷體"/>
          <w:sz w:val="18"/>
          <w:szCs w:val="20"/>
        </w:rPr>
        <w:t>：</w:t>
      </w:r>
      <w:proofErr w:type="gramStart"/>
      <w:r w:rsidRPr="00923E11">
        <w:rPr>
          <w:rFonts w:ascii="標楷體" w:eastAsia="標楷體" w:hAnsi="標楷體"/>
          <w:sz w:val="18"/>
          <w:szCs w:val="20"/>
        </w:rPr>
        <w:t>本表編製</w:t>
      </w:r>
      <w:proofErr w:type="gramEnd"/>
      <w:r w:rsidRPr="00923E11">
        <w:rPr>
          <w:rFonts w:ascii="標楷體" w:eastAsia="標楷體" w:hAnsi="標楷體"/>
          <w:sz w:val="18"/>
          <w:szCs w:val="20"/>
        </w:rPr>
        <w:t>基礎係配合會計法刪除第29條條文，自</w:t>
      </w:r>
      <w:proofErr w:type="gramStart"/>
      <w:r w:rsidRPr="00923E11">
        <w:rPr>
          <w:rFonts w:ascii="標楷體" w:eastAsia="標楷體" w:hAnsi="標楷體"/>
          <w:sz w:val="18"/>
          <w:szCs w:val="20"/>
        </w:rPr>
        <w:t>109</w:t>
      </w:r>
      <w:proofErr w:type="gramEnd"/>
      <w:r w:rsidRPr="00923E11">
        <w:rPr>
          <w:rFonts w:ascii="標楷體" w:eastAsia="標楷體" w:hAnsi="標楷體"/>
          <w:sz w:val="18"/>
          <w:szCs w:val="20"/>
        </w:rPr>
        <w:t>年度起併入</w:t>
      </w:r>
      <w:proofErr w:type="gramStart"/>
      <w:r w:rsidRPr="00923E11">
        <w:rPr>
          <w:rFonts w:ascii="標楷體" w:eastAsia="標楷體" w:hAnsi="標楷體"/>
          <w:sz w:val="18"/>
          <w:szCs w:val="20"/>
        </w:rPr>
        <w:t>原另表表達</w:t>
      </w:r>
      <w:proofErr w:type="gramEnd"/>
      <w:r w:rsidRPr="00923E11">
        <w:rPr>
          <w:rFonts w:ascii="標楷體" w:eastAsia="標楷體" w:hAnsi="標楷體"/>
          <w:sz w:val="18"/>
          <w:szCs w:val="20"/>
        </w:rPr>
        <w:t>之長期投資、固定資產、遞耗資產、無形資產及長期負債相關科目，與預算列入基金來源及用途之基礎不同，108年12月31日金額配合會計報表適用科目辦理重分類</w:t>
      </w:r>
      <w:r w:rsidR="009506FF" w:rsidRPr="00923E11">
        <w:rPr>
          <w:rFonts w:ascii="標楷體" w:eastAsia="標楷體" w:hAnsi="標楷體"/>
          <w:sz w:val="18"/>
          <w:szCs w:val="20"/>
        </w:rPr>
        <w:t>。</w:t>
      </w:r>
    </w:p>
    <w:sectPr w:rsidR="000A7E10" w:rsidRPr="00923E11" w:rsidSect="002208A6">
      <w:footerReference w:type="even" r:id="rId8"/>
      <w:footerReference w:type="default" r:id="rId9"/>
      <w:pgSz w:w="11906" w:h="16838" w:code="9"/>
      <w:pgMar w:top="1418" w:right="851" w:bottom="1418" w:left="851" w:header="1021" w:footer="737" w:gutter="284"/>
      <w:pgNumType w:start="52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4030D" w14:textId="77777777" w:rsidR="00190EA1" w:rsidRDefault="00190EA1" w:rsidP="00102BE8">
      <w:r>
        <w:separator/>
      </w:r>
    </w:p>
  </w:endnote>
  <w:endnote w:type="continuationSeparator" w:id="0">
    <w:p w14:paraId="6977E949" w14:textId="77777777" w:rsidR="00190EA1" w:rsidRDefault="00190EA1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874135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49E1A6D" w14:textId="77777777" w:rsidR="002208A6" w:rsidRDefault="002208A6" w:rsidP="002208A6">
        <w:pPr>
          <w:pStyle w:val="a5"/>
          <w:jc w:val="center"/>
          <w:rPr>
            <w:rFonts w:ascii="標楷體" w:eastAsia="標楷體" w:hAnsi="標楷體"/>
          </w:rPr>
        </w:pPr>
        <w:r w:rsidRPr="002208A6">
          <w:rPr>
            <w:rFonts w:ascii="標楷體" w:eastAsia="標楷體" w:hAnsi="標楷體" w:hint="eastAsia"/>
          </w:rPr>
          <w:t>乙-</w:t>
        </w:r>
        <w:r w:rsidRPr="002208A6">
          <w:rPr>
            <w:rFonts w:ascii="標楷體" w:eastAsia="標楷體" w:hAnsi="標楷體"/>
          </w:rPr>
          <w:fldChar w:fldCharType="begin"/>
        </w:r>
        <w:r w:rsidRPr="002208A6">
          <w:rPr>
            <w:rFonts w:ascii="標楷體" w:eastAsia="標楷體" w:hAnsi="標楷體"/>
          </w:rPr>
          <w:instrText>PAGE   \* MERGEFORMAT</w:instrText>
        </w:r>
        <w:r w:rsidRPr="002208A6">
          <w:rPr>
            <w:rFonts w:ascii="標楷體" w:eastAsia="標楷體" w:hAnsi="標楷體"/>
          </w:rPr>
          <w:fldChar w:fldCharType="separate"/>
        </w:r>
        <w:r w:rsidR="00820114" w:rsidRPr="00820114">
          <w:rPr>
            <w:rFonts w:ascii="標楷體" w:eastAsia="標楷體" w:hAnsi="標楷體"/>
            <w:noProof/>
            <w:lang w:val="zh-TW"/>
          </w:rPr>
          <w:t>528</w:t>
        </w:r>
        <w:r w:rsidRPr="002208A6">
          <w:rPr>
            <w:rFonts w:ascii="標楷體" w:eastAsia="標楷體" w:hAnsi="標楷體"/>
          </w:rPr>
          <w:fldChar w:fldCharType="end"/>
        </w:r>
      </w:p>
      <w:p w14:paraId="3E06D771" w14:textId="40687528" w:rsidR="002208A6" w:rsidRPr="002208A6" w:rsidRDefault="00820114" w:rsidP="002208A6">
        <w:pPr>
          <w:pStyle w:val="a5"/>
          <w:jc w:val="center"/>
          <w:rPr>
            <w:rFonts w:ascii="標楷體" w:eastAsia="標楷體" w:hAnsi="標楷體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6575533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5375EC4" w14:textId="211600EB" w:rsidR="002208A6" w:rsidRPr="002208A6" w:rsidRDefault="002208A6">
        <w:pPr>
          <w:pStyle w:val="a5"/>
          <w:jc w:val="center"/>
          <w:rPr>
            <w:rFonts w:ascii="標楷體" w:eastAsia="標楷體" w:hAnsi="標楷體"/>
          </w:rPr>
        </w:pPr>
        <w:r w:rsidRPr="002208A6">
          <w:rPr>
            <w:rFonts w:ascii="標楷體" w:eastAsia="標楷體" w:hAnsi="標楷體" w:hint="eastAsia"/>
          </w:rPr>
          <w:t>乙-</w:t>
        </w:r>
        <w:r w:rsidRPr="002208A6">
          <w:rPr>
            <w:rFonts w:ascii="標楷體" w:eastAsia="標楷體" w:hAnsi="標楷體"/>
          </w:rPr>
          <w:fldChar w:fldCharType="begin"/>
        </w:r>
        <w:r w:rsidRPr="002208A6">
          <w:rPr>
            <w:rFonts w:ascii="標楷體" w:eastAsia="標楷體" w:hAnsi="標楷體"/>
          </w:rPr>
          <w:instrText>PAGE   \* MERGEFORMAT</w:instrText>
        </w:r>
        <w:r w:rsidRPr="002208A6">
          <w:rPr>
            <w:rFonts w:ascii="標楷體" w:eastAsia="標楷體" w:hAnsi="標楷體"/>
          </w:rPr>
          <w:fldChar w:fldCharType="separate"/>
        </w:r>
        <w:r w:rsidR="00820114" w:rsidRPr="00820114">
          <w:rPr>
            <w:rFonts w:ascii="標楷體" w:eastAsia="標楷體" w:hAnsi="標楷體"/>
            <w:noProof/>
            <w:lang w:val="zh-TW"/>
          </w:rPr>
          <w:t>529</w:t>
        </w:r>
        <w:r w:rsidRPr="002208A6">
          <w:rPr>
            <w:rFonts w:ascii="標楷體" w:eastAsia="標楷體" w:hAnsi="標楷體"/>
          </w:rPr>
          <w:fldChar w:fldCharType="end"/>
        </w:r>
      </w:p>
    </w:sdtContent>
  </w:sdt>
  <w:p w14:paraId="34F1B9FC" w14:textId="77777777" w:rsidR="00EE11B8" w:rsidRPr="00EE11B8" w:rsidRDefault="00EE11B8" w:rsidP="00EE11B8">
    <w:pPr>
      <w:pStyle w:val="a5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B702C" w14:textId="77777777" w:rsidR="00190EA1" w:rsidRDefault="00190EA1" w:rsidP="00102BE8">
      <w:r>
        <w:separator/>
      </w:r>
    </w:p>
  </w:footnote>
  <w:footnote w:type="continuationSeparator" w:id="0">
    <w:p w14:paraId="40B8F75C" w14:textId="77777777" w:rsidR="00190EA1" w:rsidRDefault="00190EA1" w:rsidP="00102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77"/>
    <w:rsid w:val="00005FB2"/>
    <w:rsid w:val="00020F6F"/>
    <w:rsid w:val="00021341"/>
    <w:rsid w:val="00022128"/>
    <w:rsid w:val="00023703"/>
    <w:rsid w:val="00024B7C"/>
    <w:rsid w:val="00030897"/>
    <w:rsid w:val="00031D06"/>
    <w:rsid w:val="000347EB"/>
    <w:rsid w:val="00034B26"/>
    <w:rsid w:val="00035E0E"/>
    <w:rsid w:val="00036F71"/>
    <w:rsid w:val="000371BC"/>
    <w:rsid w:val="0003764F"/>
    <w:rsid w:val="000416B1"/>
    <w:rsid w:val="00044744"/>
    <w:rsid w:val="00044B3F"/>
    <w:rsid w:val="00062E19"/>
    <w:rsid w:val="0007244D"/>
    <w:rsid w:val="000855DA"/>
    <w:rsid w:val="00092F4B"/>
    <w:rsid w:val="00096BF4"/>
    <w:rsid w:val="000A0397"/>
    <w:rsid w:val="000A4EC1"/>
    <w:rsid w:val="000A7E10"/>
    <w:rsid w:val="000B363C"/>
    <w:rsid w:val="000B69B3"/>
    <w:rsid w:val="000C59BB"/>
    <w:rsid w:val="000E0AD3"/>
    <w:rsid w:val="000F2DF1"/>
    <w:rsid w:val="000F7973"/>
    <w:rsid w:val="00102BE8"/>
    <w:rsid w:val="00103032"/>
    <w:rsid w:val="00105D5E"/>
    <w:rsid w:val="00105DAA"/>
    <w:rsid w:val="0011388E"/>
    <w:rsid w:val="00121C3A"/>
    <w:rsid w:val="00121D08"/>
    <w:rsid w:val="001239EE"/>
    <w:rsid w:val="0012671F"/>
    <w:rsid w:val="00131577"/>
    <w:rsid w:val="00132E67"/>
    <w:rsid w:val="001342D2"/>
    <w:rsid w:val="00134E0A"/>
    <w:rsid w:val="001440A5"/>
    <w:rsid w:val="0014413D"/>
    <w:rsid w:val="00150197"/>
    <w:rsid w:val="00152EB9"/>
    <w:rsid w:val="00161E5E"/>
    <w:rsid w:val="00162FFD"/>
    <w:rsid w:val="001630E8"/>
    <w:rsid w:val="0016453E"/>
    <w:rsid w:val="00165BF1"/>
    <w:rsid w:val="0016790D"/>
    <w:rsid w:val="0017619C"/>
    <w:rsid w:val="0018299A"/>
    <w:rsid w:val="00183D47"/>
    <w:rsid w:val="00183E84"/>
    <w:rsid w:val="001905A0"/>
    <w:rsid w:val="00190EA1"/>
    <w:rsid w:val="0019679E"/>
    <w:rsid w:val="001B34A5"/>
    <w:rsid w:val="001B64CE"/>
    <w:rsid w:val="001C352E"/>
    <w:rsid w:val="001C5C99"/>
    <w:rsid w:val="001C6A2A"/>
    <w:rsid w:val="001D198E"/>
    <w:rsid w:val="001D5A4E"/>
    <w:rsid w:val="001F2260"/>
    <w:rsid w:val="001F493B"/>
    <w:rsid w:val="001F799B"/>
    <w:rsid w:val="0021722C"/>
    <w:rsid w:val="00220281"/>
    <w:rsid w:val="002208A6"/>
    <w:rsid w:val="002218AC"/>
    <w:rsid w:val="0022311C"/>
    <w:rsid w:val="00230CAF"/>
    <w:rsid w:val="00236560"/>
    <w:rsid w:val="002413CA"/>
    <w:rsid w:val="00246C8A"/>
    <w:rsid w:val="00253198"/>
    <w:rsid w:val="00253937"/>
    <w:rsid w:val="002550BE"/>
    <w:rsid w:val="00257AB2"/>
    <w:rsid w:val="0026415A"/>
    <w:rsid w:val="0026794D"/>
    <w:rsid w:val="00267AA0"/>
    <w:rsid w:val="002726CF"/>
    <w:rsid w:val="00273151"/>
    <w:rsid w:val="00274C1C"/>
    <w:rsid w:val="002851F1"/>
    <w:rsid w:val="00291CF7"/>
    <w:rsid w:val="00293A96"/>
    <w:rsid w:val="002A2B84"/>
    <w:rsid w:val="002A39C8"/>
    <w:rsid w:val="002A5391"/>
    <w:rsid w:val="002A77EF"/>
    <w:rsid w:val="002A799B"/>
    <w:rsid w:val="002B1BFC"/>
    <w:rsid w:val="002B2CD6"/>
    <w:rsid w:val="002B3D34"/>
    <w:rsid w:val="002B78A4"/>
    <w:rsid w:val="002C3A21"/>
    <w:rsid w:val="002C520E"/>
    <w:rsid w:val="002C5D6D"/>
    <w:rsid w:val="002C7F73"/>
    <w:rsid w:val="002D6E14"/>
    <w:rsid w:val="002E14E0"/>
    <w:rsid w:val="002F72B6"/>
    <w:rsid w:val="002F7A42"/>
    <w:rsid w:val="003009E0"/>
    <w:rsid w:val="00303014"/>
    <w:rsid w:val="00310A7E"/>
    <w:rsid w:val="003272AE"/>
    <w:rsid w:val="00352C9F"/>
    <w:rsid w:val="00357A21"/>
    <w:rsid w:val="00362EE3"/>
    <w:rsid w:val="00365E0F"/>
    <w:rsid w:val="00370AE9"/>
    <w:rsid w:val="003803A0"/>
    <w:rsid w:val="00382D4E"/>
    <w:rsid w:val="0038457B"/>
    <w:rsid w:val="00385973"/>
    <w:rsid w:val="00385D4E"/>
    <w:rsid w:val="003862E2"/>
    <w:rsid w:val="00393EEC"/>
    <w:rsid w:val="003A0338"/>
    <w:rsid w:val="003A0969"/>
    <w:rsid w:val="003A1DD2"/>
    <w:rsid w:val="003A6F41"/>
    <w:rsid w:val="003B5073"/>
    <w:rsid w:val="003C23D4"/>
    <w:rsid w:val="003D12A7"/>
    <w:rsid w:val="003D2457"/>
    <w:rsid w:val="003D4F5D"/>
    <w:rsid w:val="003D727F"/>
    <w:rsid w:val="003E4110"/>
    <w:rsid w:val="003E57F1"/>
    <w:rsid w:val="003E5F51"/>
    <w:rsid w:val="003E6EAB"/>
    <w:rsid w:val="00401215"/>
    <w:rsid w:val="004041FB"/>
    <w:rsid w:val="004124D9"/>
    <w:rsid w:val="00417732"/>
    <w:rsid w:val="004239B9"/>
    <w:rsid w:val="00433126"/>
    <w:rsid w:val="00435002"/>
    <w:rsid w:val="00436D3A"/>
    <w:rsid w:val="004379FB"/>
    <w:rsid w:val="00455CFA"/>
    <w:rsid w:val="00456A6F"/>
    <w:rsid w:val="00471BD3"/>
    <w:rsid w:val="00471DD7"/>
    <w:rsid w:val="004759C6"/>
    <w:rsid w:val="0048366E"/>
    <w:rsid w:val="00492D3E"/>
    <w:rsid w:val="00496833"/>
    <w:rsid w:val="004969CE"/>
    <w:rsid w:val="004B1EC4"/>
    <w:rsid w:val="004B77B2"/>
    <w:rsid w:val="004C0A1A"/>
    <w:rsid w:val="004C17DB"/>
    <w:rsid w:val="004D3180"/>
    <w:rsid w:val="004E7CA2"/>
    <w:rsid w:val="004F20A0"/>
    <w:rsid w:val="004F6970"/>
    <w:rsid w:val="004F6E75"/>
    <w:rsid w:val="005051A2"/>
    <w:rsid w:val="00511414"/>
    <w:rsid w:val="005170A2"/>
    <w:rsid w:val="005220ED"/>
    <w:rsid w:val="00530862"/>
    <w:rsid w:val="00572655"/>
    <w:rsid w:val="00573435"/>
    <w:rsid w:val="00573BAC"/>
    <w:rsid w:val="00582A24"/>
    <w:rsid w:val="0058529E"/>
    <w:rsid w:val="005A3DE1"/>
    <w:rsid w:val="005A5FD3"/>
    <w:rsid w:val="005B544F"/>
    <w:rsid w:val="005C472B"/>
    <w:rsid w:val="005D4C43"/>
    <w:rsid w:val="005D7A74"/>
    <w:rsid w:val="005E272B"/>
    <w:rsid w:val="005E2B6D"/>
    <w:rsid w:val="005E6586"/>
    <w:rsid w:val="005F1DD9"/>
    <w:rsid w:val="005F5EA9"/>
    <w:rsid w:val="005F7370"/>
    <w:rsid w:val="0060153A"/>
    <w:rsid w:val="006051B2"/>
    <w:rsid w:val="006067A7"/>
    <w:rsid w:val="0060715A"/>
    <w:rsid w:val="0060736B"/>
    <w:rsid w:val="006114E0"/>
    <w:rsid w:val="006153F0"/>
    <w:rsid w:val="00616C92"/>
    <w:rsid w:val="00622FC2"/>
    <w:rsid w:val="006270C4"/>
    <w:rsid w:val="00654F93"/>
    <w:rsid w:val="00657902"/>
    <w:rsid w:val="00661D65"/>
    <w:rsid w:val="0066201E"/>
    <w:rsid w:val="006651CD"/>
    <w:rsid w:val="00667366"/>
    <w:rsid w:val="006714FA"/>
    <w:rsid w:val="00686864"/>
    <w:rsid w:val="006869AC"/>
    <w:rsid w:val="00687FAD"/>
    <w:rsid w:val="006936E5"/>
    <w:rsid w:val="006A5E06"/>
    <w:rsid w:val="006B75C0"/>
    <w:rsid w:val="006C04DF"/>
    <w:rsid w:val="006C0634"/>
    <w:rsid w:val="006C6929"/>
    <w:rsid w:val="006C7D90"/>
    <w:rsid w:val="006D4F87"/>
    <w:rsid w:val="006D5952"/>
    <w:rsid w:val="006D5B64"/>
    <w:rsid w:val="006D6FBC"/>
    <w:rsid w:val="006E1B98"/>
    <w:rsid w:val="006E2C90"/>
    <w:rsid w:val="006E3D9C"/>
    <w:rsid w:val="006F083D"/>
    <w:rsid w:val="007006A6"/>
    <w:rsid w:val="007033F0"/>
    <w:rsid w:val="00704596"/>
    <w:rsid w:val="007132BB"/>
    <w:rsid w:val="00725E39"/>
    <w:rsid w:val="00726A76"/>
    <w:rsid w:val="00726B3F"/>
    <w:rsid w:val="00735A08"/>
    <w:rsid w:val="007371E4"/>
    <w:rsid w:val="007501E5"/>
    <w:rsid w:val="007521AE"/>
    <w:rsid w:val="00752FC7"/>
    <w:rsid w:val="0075749B"/>
    <w:rsid w:val="00757AF2"/>
    <w:rsid w:val="007655A0"/>
    <w:rsid w:val="00772663"/>
    <w:rsid w:val="0077467B"/>
    <w:rsid w:val="00780769"/>
    <w:rsid w:val="00780C0A"/>
    <w:rsid w:val="00782C7C"/>
    <w:rsid w:val="00783210"/>
    <w:rsid w:val="00785C4E"/>
    <w:rsid w:val="00786090"/>
    <w:rsid w:val="007950E3"/>
    <w:rsid w:val="00795A80"/>
    <w:rsid w:val="007B08FA"/>
    <w:rsid w:val="007B7181"/>
    <w:rsid w:val="007D20E4"/>
    <w:rsid w:val="007E726F"/>
    <w:rsid w:val="007F03D3"/>
    <w:rsid w:val="007F5F83"/>
    <w:rsid w:val="007F62FF"/>
    <w:rsid w:val="00807039"/>
    <w:rsid w:val="008179F3"/>
    <w:rsid w:val="00820114"/>
    <w:rsid w:val="00820672"/>
    <w:rsid w:val="00821690"/>
    <w:rsid w:val="00830C70"/>
    <w:rsid w:val="00840DE1"/>
    <w:rsid w:val="00843941"/>
    <w:rsid w:val="008504A8"/>
    <w:rsid w:val="00850CA6"/>
    <w:rsid w:val="008600F1"/>
    <w:rsid w:val="00861C65"/>
    <w:rsid w:val="00865C64"/>
    <w:rsid w:val="00893C10"/>
    <w:rsid w:val="008A0A00"/>
    <w:rsid w:val="008A130A"/>
    <w:rsid w:val="008A18B4"/>
    <w:rsid w:val="008A2B6B"/>
    <w:rsid w:val="008A2E84"/>
    <w:rsid w:val="008A3B58"/>
    <w:rsid w:val="008A495E"/>
    <w:rsid w:val="008B0F4E"/>
    <w:rsid w:val="008C20E9"/>
    <w:rsid w:val="008C3170"/>
    <w:rsid w:val="008C5BA1"/>
    <w:rsid w:val="008D3447"/>
    <w:rsid w:val="008D49F7"/>
    <w:rsid w:val="008E21AD"/>
    <w:rsid w:val="008F2718"/>
    <w:rsid w:val="008F30CB"/>
    <w:rsid w:val="00901F1D"/>
    <w:rsid w:val="00912C17"/>
    <w:rsid w:val="00914FD3"/>
    <w:rsid w:val="00921100"/>
    <w:rsid w:val="0092307B"/>
    <w:rsid w:val="00923E11"/>
    <w:rsid w:val="0093653C"/>
    <w:rsid w:val="00937738"/>
    <w:rsid w:val="00941240"/>
    <w:rsid w:val="00941B4F"/>
    <w:rsid w:val="009506FF"/>
    <w:rsid w:val="00950CB3"/>
    <w:rsid w:val="00950FC2"/>
    <w:rsid w:val="00951563"/>
    <w:rsid w:val="00954166"/>
    <w:rsid w:val="0096142B"/>
    <w:rsid w:val="00962AFA"/>
    <w:rsid w:val="0096368E"/>
    <w:rsid w:val="0096646A"/>
    <w:rsid w:val="00976921"/>
    <w:rsid w:val="009832BE"/>
    <w:rsid w:val="00995715"/>
    <w:rsid w:val="0099741F"/>
    <w:rsid w:val="009A7BB5"/>
    <w:rsid w:val="009C2100"/>
    <w:rsid w:val="009C72BC"/>
    <w:rsid w:val="009D3E0E"/>
    <w:rsid w:val="009D4292"/>
    <w:rsid w:val="009E1CC9"/>
    <w:rsid w:val="009F1936"/>
    <w:rsid w:val="009F2050"/>
    <w:rsid w:val="009F217F"/>
    <w:rsid w:val="009F4926"/>
    <w:rsid w:val="009F7B34"/>
    <w:rsid w:val="00A014A5"/>
    <w:rsid w:val="00A0372C"/>
    <w:rsid w:val="00A1134B"/>
    <w:rsid w:val="00A13AE4"/>
    <w:rsid w:val="00A15A3B"/>
    <w:rsid w:val="00A15C62"/>
    <w:rsid w:val="00A23446"/>
    <w:rsid w:val="00A31AC8"/>
    <w:rsid w:val="00A355F7"/>
    <w:rsid w:val="00A47333"/>
    <w:rsid w:val="00A50578"/>
    <w:rsid w:val="00A62F89"/>
    <w:rsid w:val="00A750AC"/>
    <w:rsid w:val="00A95AF4"/>
    <w:rsid w:val="00A9712B"/>
    <w:rsid w:val="00A97350"/>
    <w:rsid w:val="00AB1AF4"/>
    <w:rsid w:val="00AC12D4"/>
    <w:rsid w:val="00AC3693"/>
    <w:rsid w:val="00AC6FFE"/>
    <w:rsid w:val="00AE0BFA"/>
    <w:rsid w:val="00AE16EC"/>
    <w:rsid w:val="00AE3699"/>
    <w:rsid w:val="00AF35B1"/>
    <w:rsid w:val="00AF49A1"/>
    <w:rsid w:val="00B06CA5"/>
    <w:rsid w:val="00B14E8E"/>
    <w:rsid w:val="00B2084E"/>
    <w:rsid w:val="00B22D5B"/>
    <w:rsid w:val="00B2471C"/>
    <w:rsid w:val="00B25553"/>
    <w:rsid w:val="00B31579"/>
    <w:rsid w:val="00B315DE"/>
    <w:rsid w:val="00B315E2"/>
    <w:rsid w:val="00B32737"/>
    <w:rsid w:val="00B353E7"/>
    <w:rsid w:val="00B36B0B"/>
    <w:rsid w:val="00B45B7B"/>
    <w:rsid w:val="00B52D54"/>
    <w:rsid w:val="00B649DF"/>
    <w:rsid w:val="00B72FCE"/>
    <w:rsid w:val="00B84CA9"/>
    <w:rsid w:val="00B91EE8"/>
    <w:rsid w:val="00BA2F86"/>
    <w:rsid w:val="00BB4D19"/>
    <w:rsid w:val="00BB6964"/>
    <w:rsid w:val="00BC29AD"/>
    <w:rsid w:val="00BC4A90"/>
    <w:rsid w:val="00BE2349"/>
    <w:rsid w:val="00BE3984"/>
    <w:rsid w:val="00BE43C4"/>
    <w:rsid w:val="00BE4E3B"/>
    <w:rsid w:val="00BF4D2D"/>
    <w:rsid w:val="00BF5948"/>
    <w:rsid w:val="00BF5A23"/>
    <w:rsid w:val="00C1194C"/>
    <w:rsid w:val="00C12856"/>
    <w:rsid w:val="00C13C1C"/>
    <w:rsid w:val="00C158ED"/>
    <w:rsid w:val="00C177C4"/>
    <w:rsid w:val="00C17AA9"/>
    <w:rsid w:val="00C25286"/>
    <w:rsid w:val="00C32F6A"/>
    <w:rsid w:val="00C455DF"/>
    <w:rsid w:val="00C457F0"/>
    <w:rsid w:val="00C45DA6"/>
    <w:rsid w:val="00C65D06"/>
    <w:rsid w:val="00C71E27"/>
    <w:rsid w:val="00C90A48"/>
    <w:rsid w:val="00CA3488"/>
    <w:rsid w:val="00CB2CA6"/>
    <w:rsid w:val="00CB692B"/>
    <w:rsid w:val="00CC4160"/>
    <w:rsid w:val="00CC5050"/>
    <w:rsid w:val="00CC7FB6"/>
    <w:rsid w:val="00CD776F"/>
    <w:rsid w:val="00CF128D"/>
    <w:rsid w:val="00CF520E"/>
    <w:rsid w:val="00D0408E"/>
    <w:rsid w:val="00D04C5E"/>
    <w:rsid w:val="00D20099"/>
    <w:rsid w:val="00D34838"/>
    <w:rsid w:val="00D35366"/>
    <w:rsid w:val="00D3659C"/>
    <w:rsid w:val="00D42C49"/>
    <w:rsid w:val="00D44F88"/>
    <w:rsid w:val="00D5286C"/>
    <w:rsid w:val="00D54AA5"/>
    <w:rsid w:val="00D613C0"/>
    <w:rsid w:val="00D67ED3"/>
    <w:rsid w:val="00D7264F"/>
    <w:rsid w:val="00D72BB7"/>
    <w:rsid w:val="00D737D8"/>
    <w:rsid w:val="00D779AD"/>
    <w:rsid w:val="00D93A1C"/>
    <w:rsid w:val="00D96944"/>
    <w:rsid w:val="00D970B6"/>
    <w:rsid w:val="00DA3E15"/>
    <w:rsid w:val="00DA5207"/>
    <w:rsid w:val="00DA7264"/>
    <w:rsid w:val="00DB3085"/>
    <w:rsid w:val="00DC3F65"/>
    <w:rsid w:val="00DC45D3"/>
    <w:rsid w:val="00DC4F2C"/>
    <w:rsid w:val="00DD61B3"/>
    <w:rsid w:val="00DD780D"/>
    <w:rsid w:val="00DE2C26"/>
    <w:rsid w:val="00DE2F5E"/>
    <w:rsid w:val="00DF03FC"/>
    <w:rsid w:val="00E0333B"/>
    <w:rsid w:val="00E04A0B"/>
    <w:rsid w:val="00E07955"/>
    <w:rsid w:val="00E112A0"/>
    <w:rsid w:val="00E20F3D"/>
    <w:rsid w:val="00E23FA2"/>
    <w:rsid w:val="00E40C34"/>
    <w:rsid w:val="00E461D5"/>
    <w:rsid w:val="00E526A1"/>
    <w:rsid w:val="00E53AA7"/>
    <w:rsid w:val="00E5520F"/>
    <w:rsid w:val="00E562F5"/>
    <w:rsid w:val="00E711EA"/>
    <w:rsid w:val="00E71762"/>
    <w:rsid w:val="00E718CC"/>
    <w:rsid w:val="00E77737"/>
    <w:rsid w:val="00E86149"/>
    <w:rsid w:val="00E90B29"/>
    <w:rsid w:val="00EA03CE"/>
    <w:rsid w:val="00EA2CD5"/>
    <w:rsid w:val="00EB0EC0"/>
    <w:rsid w:val="00EB13E3"/>
    <w:rsid w:val="00EB4F05"/>
    <w:rsid w:val="00EC05CD"/>
    <w:rsid w:val="00EC3122"/>
    <w:rsid w:val="00EC5B5B"/>
    <w:rsid w:val="00ED27A2"/>
    <w:rsid w:val="00ED4B65"/>
    <w:rsid w:val="00ED6719"/>
    <w:rsid w:val="00ED7986"/>
    <w:rsid w:val="00EE0906"/>
    <w:rsid w:val="00EE11B8"/>
    <w:rsid w:val="00EE5CCB"/>
    <w:rsid w:val="00EF00D9"/>
    <w:rsid w:val="00EF5A88"/>
    <w:rsid w:val="00F02D28"/>
    <w:rsid w:val="00F12AE3"/>
    <w:rsid w:val="00F1329C"/>
    <w:rsid w:val="00F17555"/>
    <w:rsid w:val="00F30420"/>
    <w:rsid w:val="00F526D2"/>
    <w:rsid w:val="00F52D9F"/>
    <w:rsid w:val="00F65C35"/>
    <w:rsid w:val="00F676F0"/>
    <w:rsid w:val="00F75D8B"/>
    <w:rsid w:val="00F80E78"/>
    <w:rsid w:val="00F81CDA"/>
    <w:rsid w:val="00F8309A"/>
    <w:rsid w:val="00F85613"/>
    <w:rsid w:val="00F90845"/>
    <w:rsid w:val="00F92BF2"/>
    <w:rsid w:val="00F9536C"/>
    <w:rsid w:val="00F96D7F"/>
    <w:rsid w:val="00FA46F1"/>
    <w:rsid w:val="00FA4E97"/>
    <w:rsid w:val="00FB5F33"/>
    <w:rsid w:val="00FB71CD"/>
    <w:rsid w:val="00FC771A"/>
    <w:rsid w:val="00FC7CC2"/>
    <w:rsid w:val="00FD7BC9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E7F1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4DB7D-5FCB-4162-ADB4-8F29B75B8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671</Words>
  <Characters>3830</Characters>
  <Application>Microsoft Office Word</Application>
  <DocSecurity>0</DocSecurity>
  <Lines>31</Lines>
  <Paragraphs>8</Paragraphs>
  <ScaleCrop>false</ScaleCrop>
  <Company>Microsoft</Company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王憶萍</cp:lastModifiedBy>
  <cp:revision>16</cp:revision>
  <cp:lastPrinted>2021-05-26T02:00:00Z</cp:lastPrinted>
  <dcterms:created xsi:type="dcterms:W3CDTF">2021-06-17T01:52:00Z</dcterms:created>
  <dcterms:modified xsi:type="dcterms:W3CDTF">2021-07-12T03:35:00Z</dcterms:modified>
</cp:coreProperties>
</file>